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Title"/>
        <w:tag w:val="Title"/>
        <w:id w:val="-509987125"/>
        <w:lock w:val="sdtLocked"/>
        <w:placeholder>
          <w:docPart w:val="184E3B54D2AC4DF1A0FF317DB1942B45"/>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606B9834" w14:textId="1C3CC02F" w:rsidR="00886C9D" w:rsidRPr="00886C9D" w:rsidRDefault="000143AA" w:rsidP="00980452">
          <w:pPr>
            <w:pStyle w:val="Title"/>
          </w:pPr>
          <w:r>
            <w:t>Harmony Grants</w:t>
          </w:r>
          <w:r w:rsidR="006A2C4D">
            <w:t xml:space="preserve"> Program</w:t>
          </w:r>
        </w:p>
      </w:sdtContent>
    </w:sdt>
    <w:p w14:paraId="1ABAF60F" w14:textId="141D1654" w:rsidR="00BD0F38" w:rsidRDefault="006A2C4D" w:rsidP="00B42A7A">
      <w:pPr>
        <w:pStyle w:val="Subtitle0"/>
      </w:pPr>
      <w:r>
        <w:t xml:space="preserve">Grant </w:t>
      </w:r>
      <w:r w:rsidR="000143AA">
        <w:t>Guidelines</w:t>
      </w:r>
    </w:p>
    <w:p w14:paraId="117E57E5" w14:textId="77777777" w:rsidR="00366721" w:rsidRPr="00366721" w:rsidRDefault="00366721" w:rsidP="00366721">
      <w:pPr>
        <w:pStyle w:val="Heading2"/>
        <w:sectPr w:rsidR="00366721" w:rsidRPr="00366721" w:rsidSect="00FA64B4">
          <w:headerReference w:type="default" r:id="rId9"/>
          <w:footerReference w:type="default" r:id="rId10"/>
          <w:headerReference w:type="first" r:id="rId11"/>
          <w:footerReference w:type="first" r:id="rId12"/>
          <w:pgSz w:w="11906" w:h="16838" w:code="9"/>
          <w:pgMar w:top="243" w:right="794" w:bottom="794" w:left="794" w:header="794" w:footer="794" w:gutter="0"/>
          <w:cols w:space="708"/>
          <w:titlePg/>
          <w:docGrid w:linePitch="360"/>
        </w:sectPr>
      </w:pPr>
    </w:p>
    <w:tbl>
      <w:tblPr>
        <w:tblStyle w:val="NTGtable1"/>
        <w:tblW w:w="10348" w:type="dxa"/>
        <w:tblLook w:val="0480" w:firstRow="0" w:lastRow="0" w:firstColumn="1" w:lastColumn="0" w:noHBand="0" w:noVBand="1"/>
      </w:tblPr>
      <w:tblGrid>
        <w:gridCol w:w="2410"/>
        <w:gridCol w:w="7938"/>
      </w:tblGrid>
      <w:tr w:rsidR="00832B35" w14:paraId="5EEE1B16" w14:textId="77777777" w:rsidTr="009E2315">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343741" w:themeColor="text1"/>
              <w:left w:val="single" w:sz="4" w:space="0" w:color="343741" w:themeColor="text1"/>
              <w:bottom w:val="nil"/>
              <w:right w:val="single" w:sz="4" w:space="0" w:color="343741" w:themeColor="text1"/>
            </w:tcBorders>
            <w:shd w:val="clear" w:color="auto" w:fill="343741" w:themeFill="text1"/>
            <w:hideMark/>
          </w:tcPr>
          <w:p w14:paraId="36FEB9BE" w14:textId="77777777" w:rsidR="00832B35" w:rsidRPr="00FB0A2D" w:rsidRDefault="00832B35" w:rsidP="00050358">
            <w:pPr>
              <w:rPr>
                <w:b/>
                <w:color w:val="FFFFFF" w:themeColor="background1"/>
              </w:rPr>
            </w:pPr>
            <w:r w:rsidRPr="00FB0A2D">
              <w:rPr>
                <w:b/>
                <w:color w:val="FFFFFF" w:themeColor="background1"/>
              </w:rPr>
              <w:lastRenderedPageBreak/>
              <w:t>Document title</w:t>
            </w:r>
          </w:p>
        </w:tc>
        <w:tc>
          <w:tcPr>
            <w:tcW w:w="7938" w:type="dxa"/>
            <w:tcBorders>
              <w:top w:val="single" w:sz="4" w:space="0" w:color="343741" w:themeColor="text1"/>
              <w:left w:val="single" w:sz="4" w:space="0" w:color="343741" w:themeColor="text1"/>
              <w:bottom w:val="nil"/>
              <w:right w:val="single" w:sz="4" w:space="0" w:color="343741" w:themeColor="text1"/>
            </w:tcBorders>
            <w:hideMark/>
          </w:tcPr>
          <w:p w14:paraId="652887C9" w14:textId="284A727D" w:rsidR="00832B35" w:rsidRPr="00050358" w:rsidRDefault="00716551" w:rsidP="00050358">
            <w:pPr>
              <w:cnfStyle w:val="000000100000" w:firstRow="0" w:lastRow="0" w:firstColumn="0" w:lastColumn="0" w:oddVBand="0" w:evenVBand="0" w:oddHBand="1" w:evenHBand="0" w:firstRowFirstColumn="0" w:firstRowLastColumn="0" w:lastRowFirstColumn="0" w:lastRowLastColumn="0"/>
            </w:pPr>
            <w:sdt>
              <w:sdtPr>
                <w:alias w:val="Title"/>
                <w:tag w:val="Title"/>
                <w:id w:val="1887138691"/>
                <w:placeholder>
                  <w:docPart w:val="6629E7198CD2404C87C922013ED53AF8"/>
                </w:placeholder>
                <w:dataBinding w:prefixMappings="xmlns:ns0='http://purl.org/dc/elements/1.1/' xmlns:ns1='http://schemas.openxmlformats.org/package/2006/metadata/core-properties' " w:xpath="/ns1:coreProperties[1]/ns0:title[1]" w:storeItemID="{6C3C8BC8-F283-45AE-878A-BAB7291924A1}"/>
                <w15:color w:val="000000"/>
                <w:text w:multiLine="1"/>
              </w:sdtPr>
              <w:sdtEndPr/>
              <w:sdtContent>
                <w:r w:rsidR="006A2C4D">
                  <w:t>Harmony Grants Program</w:t>
                </w:r>
              </w:sdtContent>
            </w:sdt>
          </w:p>
        </w:tc>
      </w:tr>
      <w:tr w:rsidR="00832B35" w14:paraId="20944DD5" w14:textId="77777777" w:rsidTr="009E2315">
        <w:trPr>
          <w:cnfStyle w:val="000000010000" w:firstRow="0" w:lastRow="0" w:firstColumn="0" w:lastColumn="0" w:oddVBand="0" w:evenVBand="0" w:oddHBand="0" w:evenHBand="1"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410" w:type="dxa"/>
            <w:tcBorders>
              <w:top w:val="nil"/>
              <w:left w:val="single" w:sz="4" w:space="0" w:color="343741" w:themeColor="text1"/>
              <w:bottom w:val="nil"/>
              <w:right w:val="single" w:sz="4" w:space="0" w:color="343741" w:themeColor="text1"/>
            </w:tcBorders>
            <w:shd w:val="clear" w:color="auto" w:fill="343741" w:themeFill="text1"/>
            <w:hideMark/>
          </w:tcPr>
          <w:p w14:paraId="6F91F880" w14:textId="77777777" w:rsidR="00832B35" w:rsidRPr="00FB0A2D" w:rsidRDefault="00832B35" w:rsidP="00050358">
            <w:pPr>
              <w:rPr>
                <w:b/>
                <w:color w:val="FFFFFF" w:themeColor="background1"/>
              </w:rPr>
            </w:pPr>
            <w:r w:rsidRPr="00FB0A2D">
              <w:rPr>
                <w:b/>
                <w:color w:val="FFFFFF" w:themeColor="background1"/>
              </w:rPr>
              <w:t>Contact details</w:t>
            </w:r>
          </w:p>
        </w:tc>
        <w:tc>
          <w:tcPr>
            <w:tcW w:w="7938" w:type="dxa"/>
            <w:tcBorders>
              <w:top w:val="nil"/>
              <w:left w:val="single" w:sz="4" w:space="0" w:color="343741" w:themeColor="text1"/>
              <w:bottom w:val="nil"/>
              <w:right w:val="single" w:sz="4" w:space="0" w:color="343741" w:themeColor="text1"/>
            </w:tcBorders>
            <w:hideMark/>
          </w:tcPr>
          <w:p w14:paraId="4DF73AB7" w14:textId="3BDCDF75" w:rsidR="00832B35" w:rsidRPr="00050358" w:rsidRDefault="001A3870" w:rsidP="00050358">
            <w:pPr>
              <w:cnfStyle w:val="000000010000" w:firstRow="0" w:lastRow="0" w:firstColumn="0" w:lastColumn="0" w:oddVBand="0" w:evenVBand="0" w:oddHBand="0" w:evenHBand="1" w:firstRowFirstColumn="0" w:firstRowLastColumn="0" w:lastRowFirstColumn="0" w:lastRowLastColumn="0"/>
            </w:pPr>
            <w:r>
              <w:t>Department of People, Sport and Culture</w:t>
            </w:r>
          </w:p>
        </w:tc>
      </w:tr>
      <w:tr w:rsidR="00832B35" w14:paraId="33ED28E4" w14:textId="77777777" w:rsidTr="009E2315">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410" w:type="dxa"/>
            <w:tcBorders>
              <w:top w:val="nil"/>
              <w:left w:val="single" w:sz="4" w:space="0" w:color="343741" w:themeColor="text1"/>
              <w:bottom w:val="nil"/>
              <w:right w:val="single" w:sz="4" w:space="0" w:color="343741" w:themeColor="text1"/>
            </w:tcBorders>
            <w:shd w:val="clear" w:color="auto" w:fill="343741" w:themeFill="text1"/>
            <w:hideMark/>
          </w:tcPr>
          <w:p w14:paraId="747AA590" w14:textId="77777777" w:rsidR="00832B35" w:rsidRPr="00FB0A2D" w:rsidRDefault="00832B35" w:rsidP="00050358">
            <w:pPr>
              <w:rPr>
                <w:b/>
                <w:color w:val="FFFFFF" w:themeColor="background1"/>
              </w:rPr>
            </w:pPr>
            <w:r w:rsidRPr="00FB0A2D">
              <w:rPr>
                <w:b/>
                <w:color w:val="FFFFFF" w:themeColor="background1"/>
              </w:rPr>
              <w:t>Approved by</w:t>
            </w:r>
          </w:p>
        </w:tc>
        <w:tc>
          <w:tcPr>
            <w:tcW w:w="7938" w:type="dxa"/>
            <w:tcBorders>
              <w:top w:val="nil"/>
              <w:left w:val="single" w:sz="4" w:space="0" w:color="343741" w:themeColor="text1"/>
              <w:bottom w:val="nil"/>
              <w:right w:val="single" w:sz="4" w:space="0" w:color="343741" w:themeColor="text1"/>
            </w:tcBorders>
          </w:tcPr>
          <w:p w14:paraId="202E8691" w14:textId="60CF5C67" w:rsidR="00832B35" w:rsidRPr="00050358" w:rsidRDefault="00BF3FF5" w:rsidP="00050358">
            <w:pPr>
              <w:cnfStyle w:val="000000100000" w:firstRow="0" w:lastRow="0" w:firstColumn="0" w:lastColumn="0" w:oddVBand="0" w:evenVBand="0" w:oddHBand="1" w:evenHBand="0" w:firstRowFirstColumn="0" w:firstRowLastColumn="0" w:lastRowFirstColumn="0" w:lastRowLastColumn="0"/>
            </w:pPr>
            <w:r>
              <w:t>Samantha Livesley, Chief Executive Officer</w:t>
            </w:r>
          </w:p>
        </w:tc>
      </w:tr>
      <w:tr w:rsidR="00832B35" w14:paraId="509F82D5" w14:textId="77777777" w:rsidTr="009E2315">
        <w:trPr>
          <w:cnfStyle w:val="000000010000" w:firstRow="0" w:lastRow="0" w:firstColumn="0" w:lastColumn="0" w:oddVBand="0" w:evenVBand="0" w:oddHBand="0" w:evenHBand="1"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410" w:type="dxa"/>
            <w:tcBorders>
              <w:top w:val="nil"/>
              <w:left w:val="single" w:sz="4" w:space="0" w:color="343741" w:themeColor="text1"/>
              <w:bottom w:val="nil"/>
              <w:right w:val="single" w:sz="4" w:space="0" w:color="343741" w:themeColor="text1"/>
            </w:tcBorders>
            <w:shd w:val="clear" w:color="auto" w:fill="343741" w:themeFill="text1"/>
            <w:hideMark/>
          </w:tcPr>
          <w:p w14:paraId="2C467FDB" w14:textId="77777777" w:rsidR="00832B35" w:rsidRPr="00FB0A2D" w:rsidRDefault="00832B35" w:rsidP="00050358">
            <w:pPr>
              <w:rPr>
                <w:b/>
                <w:color w:val="FFFFFF" w:themeColor="background1"/>
              </w:rPr>
            </w:pPr>
            <w:r w:rsidRPr="00FB0A2D">
              <w:rPr>
                <w:b/>
                <w:color w:val="FFFFFF" w:themeColor="background1"/>
              </w:rPr>
              <w:t>Date approved</w:t>
            </w:r>
          </w:p>
        </w:tc>
        <w:tc>
          <w:tcPr>
            <w:tcW w:w="7938" w:type="dxa"/>
            <w:tcBorders>
              <w:top w:val="nil"/>
              <w:left w:val="single" w:sz="4" w:space="0" w:color="343741" w:themeColor="text1"/>
              <w:bottom w:val="nil"/>
              <w:right w:val="single" w:sz="4" w:space="0" w:color="343741" w:themeColor="text1"/>
            </w:tcBorders>
          </w:tcPr>
          <w:p w14:paraId="27A3C3E9" w14:textId="09431120" w:rsidR="00832B35" w:rsidRPr="00050358" w:rsidRDefault="00BF3FF5" w:rsidP="00050358">
            <w:pPr>
              <w:cnfStyle w:val="000000010000" w:firstRow="0" w:lastRow="0" w:firstColumn="0" w:lastColumn="0" w:oddVBand="0" w:evenVBand="0" w:oddHBand="0" w:evenHBand="1" w:firstRowFirstColumn="0" w:firstRowLastColumn="0" w:lastRowFirstColumn="0" w:lastRowLastColumn="0"/>
            </w:pPr>
            <w:r>
              <w:t>18 September 2026</w:t>
            </w:r>
          </w:p>
        </w:tc>
      </w:tr>
      <w:tr w:rsidR="00832B35" w14:paraId="54E51250" w14:textId="77777777" w:rsidTr="009E2315">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410" w:type="dxa"/>
            <w:tcBorders>
              <w:top w:val="nil"/>
              <w:left w:val="single" w:sz="4" w:space="0" w:color="343741" w:themeColor="text1"/>
              <w:bottom w:val="nil"/>
              <w:right w:val="single" w:sz="4" w:space="0" w:color="343741" w:themeColor="text1"/>
            </w:tcBorders>
            <w:shd w:val="clear" w:color="auto" w:fill="343741" w:themeFill="text1"/>
            <w:hideMark/>
          </w:tcPr>
          <w:p w14:paraId="126B0045" w14:textId="77777777" w:rsidR="00832B35" w:rsidRPr="00FB0A2D" w:rsidRDefault="00832B35" w:rsidP="00050358">
            <w:pPr>
              <w:rPr>
                <w:b/>
                <w:color w:val="FFFFFF" w:themeColor="background1"/>
              </w:rPr>
            </w:pPr>
            <w:r w:rsidRPr="00FB0A2D">
              <w:rPr>
                <w:b/>
                <w:color w:val="FFFFFF" w:themeColor="background1"/>
              </w:rPr>
              <w:t>Document review</w:t>
            </w:r>
          </w:p>
        </w:tc>
        <w:tc>
          <w:tcPr>
            <w:tcW w:w="7938" w:type="dxa"/>
            <w:tcBorders>
              <w:top w:val="nil"/>
              <w:left w:val="single" w:sz="4" w:space="0" w:color="343741" w:themeColor="text1"/>
              <w:bottom w:val="nil"/>
              <w:right w:val="single" w:sz="4" w:space="0" w:color="343741" w:themeColor="text1"/>
            </w:tcBorders>
            <w:hideMark/>
          </w:tcPr>
          <w:p w14:paraId="2DF61735" w14:textId="6BAA810F" w:rsidR="00832B35" w:rsidRPr="00050358" w:rsidRDefault="001A3870" w:rsidP="00050358">
            <w:pPr>
              <w:cnfStyle w:val="000000100000" w:firstRow="0" w:lastRow="0" w:firstColumn="0" w:lastColumn="0" w:oddVBand="0" w:evenVBand="0" w:oddHBand="1" w:evenHBand="0" w:firstRowFirstColumn="0" w:firstRowLastColumn="0" w:lastRowFirstColumn="0" w:lastRowLastColumn="0"/>
            </w:pPr>
            <w:r>
              <w:t>Annually</w:t>
            </w:r>
          </w:p>
        </w:tc>
      </w:tr>
      <w:tr w:rsidR="00832B35" w14:paraId="237F049E" w14:textId="77777777" w:rsidTr="009E2315">
        <w:trPr>
          <w:cnfStyle w:val="000000010000" w:firstRow="0" w:lastRow="0" w:firstColumn="0" w:lastColumn="0" w:oddVBand="0" w:evenVBand="0" w:oddHBand="0" w:evenHBand="1"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410" w:type="dxa"/>
            <w:tcBorders>
              <w:top w:val="nil"/>
              <w:left w:val="single" w:sz="4" w:space="0" w:color="343741" w:themeColor="text1"/>
              <w:bottom w:val="single" w:sz="4" w:space="0" w:color="343741" w:themeColor="text1"/>
              <w:right w:val="single" w:sz="4" w:space="0" w:color="343741" w:themeColor="text1"/>
            </w:tcBorders>
            <w:shd w:val="clear" w:color="auto" w:fill="343741" w:themeFill="text1"/>
            <w:hideMark/>
          </w:tcPr>
          <w:p w14:paraId="72FC5A88" w14:textId="77777777" w:rsidR="00832B35" w:rsidRPr="00FB0A2D" w:rsidRDefault="00832B35" w:rsidP="00050358">
            <w:pPr>
              <w:rPr>
                <w:b/>
                <w:color w:val="FFFFFF" w:themeColor="background1"/>
              </w:rPr>
            </w:pPr>
            <w:r w:rsidRPr="00FB0A2D">
              <w:rPr>
                <w:b/>
                <w:color w:val="FFFFFF" w:themeColor="background1"/>
              </w:rPr>
              <w:t>TRM number</w:t>
            </w:r>
          </w:p>
        </w:tc>
        <w:tc>
          <w:tcPr>
            <w:tcW w:w="7938" w:type="dxa"/>
            <w:tcBorders>
              <w:top w:val="nil"/>
              <w:left w:val="single" w:sz="4" w:space="0" w:color="343741" w:themeColor="text1"/>
              <w:bottom w:val="single" w:sz="4" w:space="0" w:color="343741" w:themeColor="text1"/>
              <w:right w:val="single" w:sz="4" w:space="0" w:color="343741" w:themeColor="text1"/>
            </w:tcBorders>
            <w:hideMark/>
          </w:tcPr>
          <w:p w14:paraId="5629FA95" w14:textId="33393EA8" w:rsidR="00832B35" w:rsidRPr="00050358" w:rsidRDefault="001A3870" w:rsidP="00050358">
            <w:pPr>
              <w:cnfStyle w:val="000000010000" w:firstRow="0" w:lastRow="0" w:firstColumn="0" w:lastColumn="0" w:oddVBand="0" w:evenVBand="0" w:oddHBand="0" w:evenHBand="1" w:firstRowFirstColumn="0" w:firstRowLastColumn="0" w:lastRowFirstColumn="0" w:lastRowLastColumn="0"/>
            </w:pPr>
            <w:r w:rsidRPr="001A3870">
              <w:t>HCD2024/04081</w:t>
            </w:r>
          </w:p>
        </w:tc>
      </w:tr>
    </w:tbl>
    <w:p w14:paraId="5AE0D6BF" w14:textId="77777777" w:rsidR="00832B35" w:rsidRDefault="00832B35" w:rsidP="00702D61"/>
    <w:tbl>
      <w:tblPr>
        <w:tblStyle w:val="NTGtable1"/>
        <w:tblW w:w="10341" w:type="dxa"/>
        <w:tblLayout w:type="fixed"/>
        <w:tblLook w:val="0120" w:firstRow="1" w:lastRow="0" w:firstColumn="0" w:lastColumn="1" w:noHBand="0" w:noVBand="0"/>
      </w:tblPr>
      <w:tblGrid>
        <w:gridCol w:w="1128"/>
        <w:gridCol w:w="2268"/>
        <w:gridCol w:w="2551"/>
        <w:gridCol w:w="4394"/>
      </w:tblGrid>
      <w:tr w:rsidR="003223FE" w:rsidRPr="00050358" w14:paraId="1A9EE4D3" w14:textId="77777777" w:rsidTr="00AA4C49">
        <w:trPr>
          <w:cnfStyle w:val="100000000000" w:firstRow="1" w:lastRow="0" w:firstColumn="0" w:lastColumn="0" w:oddVBand="0" w:evenVBand="0" w:oddHBand="0" w:evenHBand="0" w:firstRowFirstColumn="0" w:firstRowLastColumn="0" w:lastRowFirstColumn="0" w:lastRowLastColumn="0"/>
          <w:trHeight w:val="431"/>
        </w:trPr>
        <w:tc>
          <w:tcPr>
            <w:cnfStyle w:val="000010000000" w:firstRow="0" w:lastRow="0" w:firstColumn="0" w:lastColumn="0" w:oddVBand="1" w:evenVBand="0" w:oddHBand="0" w:evenHBand="0" w:firstRowFirstColumn="0" w:firstRowLastColumn="0" w:lastRowFirstColumn="0" w:lastRowLastColumn="0"/>
            <w:tcW w:w="1128" w:type="dxa"/>
          </w:tcPr>
          <w:p w14:paraId="7E9B43CF" w14:textId="77777777" w:rsidR="003223FE" w:rsidRPr="00050358" w:rsidRDefault="003223FE" w:rsidP="00050358">
            <w:r w:rsidRPr="00050358">
              <w:t>Version</w:t>
            </w:r>
          </w:p>
        </w:tc>
        <w:tc>
          <w:tcPr>
            <w:cnfStyle w:val="000001000000" w:firstRow="0" w:lastRow="0" w:firstColumn="0" w:lastColumn="0" w:oddVBand="0" w:evenVBand="1" w:oddHBand="0" w:evenHBand="0" w:firstRowFirstColumn="0" w:firstRowLastColumn="0" w:lastRowFirstColumn="0" w:lastRowLastColumn="0"/>
            <w:tcW w:w="2268" w:type="dxa"/>
          </w:tcPr>
          <w:p w14:paraId="25856804" w14:textId="77777777" w:rsidR="003223FE" w:rsidRPr="00050358" w:rsidRDefault="003223FE" w:rsidP="00050358">
            <w:r w:rsidRPr="00050358">
              <w:t>Date</w:t>
            </w:r>
          </w:p>
        </w:tc>
        <w:tc>
          <w:tcPr>
            <w:cnfStyle w:val="000010000000" w:firstRow="0" w:lastRow="0" w:firstColumn="0" w:lastColumn="0" w:oddVBand="1" w:evenVBand="0" w:oddHBand="0" w:evenHBand="0" w:firstRowFirstColumn="0" w:firstRowLastColumn="0" w:lastRowFirstColumn="0" w:lastRowLastColumn="0"/>
            <w:tcW w:w="2551" w:type="dxa"/>
          </w:tcPr>
          <w:p w14:paraId="09F43933" w14:textId="77777777" w:rsidR="003223FE" w:rsidRPr="00050358" w:rsidRDefault="003223FE" w:rsidP="00050358">
            <w:r w:rsidRPr="00050358">
              <w:t>Author</w:t>
            </w:r>
          </w:p>
        </w:tc>
        <w:tc>
          <w:tcPr>
            <w:cnfStyle w:val="000100001000" w:firstRow="0" w:lastRow="0" w:firstColumn="0" w:lastColumn="1" w:oddVBand="0" w:evenVBand="0" w:oddHBand="0" w:evenHBand="0" w:firstRowFirstColumn="0" w:firstRowLastColumn="1" w:lastRowFirstColumn="0" w:lastRowLastColumn="0"/>
            <w:tcW w:w="4394" w:type="dxa"/>
          </w:tcPr>
          <w:p w14:paraId="79430189" w14:textId="77777777" w:rsidR="003223FE" w:rsidRPr="00050358" w:rsidRDefault="003223FE" w:rsidP="00050358">
            <w:r w:rsidRPr="00050358">
              <w:t>Changes made</w:t>
            </w:r>
          </w:p>
        </w:tc>
      </w:tr>
      <w:tr w:rsidR="003223FE" w:rsidRPr="00050358" w14:paraId="02AF1D16" w14:textId="77777777" w:rsidTr="00AA4C49">
        <w:trPr>
          <w:cnfStyle w:val="000000100000" w:firstRow="0" w:lastRow="0" w:firstColumn="0" w:lastColumn="0" w:oddVBand="0" w:evenVBand="0" w:oddHBand="1" w:evenHBand="0" w:firstRowFirstColumn="0" w:firstRowLastColumn="0" w:lastRowFirstColumn="0" w:lastRowLastColumn="0"/>
          <w:trHeight w:val="431"/>
        </w:trPr>
        <w:tc>
          <w:tcPr>
            <w:cnfStyle w:val="000010000000" w:firstRow="0" w:lastRow="0" w:firstColumn="0" w:lastColumn="0" w:oddVBand="1" w:evenVBand="0" w:oddHBand="0" w:evenHBand="0" w:firstRowFirstColumn="0" w:firstRowLastColumn="0" w:lastRowFirstColumn="0" w:lastRowLastColumn="0"/>
            <w:tcW w:w="1128" w:type="dxa"/>
          </w:tcPr>
          <w:p w14:paraId="5CBD3676" w14:textId="41AB12C8" w:rsidR="003223FE" w:rsidRPr="00050358" w:rsidRDefault="00387470" w:rsidP="00050358">
            <w:r>
              <w:t>1</w:t>
            </w:r>
          </w:p>
        </w:tc>
        <w:tc>
          <w:tcPr>
            <w:cnfStyle w:val="000001000000" w:firstRow="0" w:lastRow="0" w:firstColumn="0" w:lastColumn="0" w:oddVBand="0" w:evenVBand="1" w:oddHBand="0" w:evenHBand="0" w:firstRowFirstColumn="0" w:firstRowLastColumn="0" w:lastRowFirstColumn="0" w:lastRowLastColumn="0"/>
            <w:tcW w:w="2268" w:type="dxa"/>
          </w:tcPr>
          <w:p w14:paraId="61DF3577" w14:textId="4E3D7342" w:rsidR="003223FE" w:rsidRPr="00050358" w:rsidRDefault="00387470" w:rsidP="00050358">
            <w:r>
              <w:t>September 2024</w:t>
            </w:r>
          </w:p>
        </w:tc>
        <w:tc>
          <w:tcPr>
            <w:cnfStyle w:val="000010000000" w:firstRow="0" w:lastRow="0" w:firstColumn="0" w:lastColumn="0" w:oddVBand="1" w:evenVBand="0" w:oddHBand="0" w:evenHBand="0" w:firstRowFirstColumn="0" w:firstRowLastColumn="0" w:lastRowFirstColumn="0" w:lastRowLastColumn="0"/>
            <w:tcW w:w="2551" w:type="dxa"/>
          </w:tcPr>
          <w:p w14:paraId="4B1305F3" w14:textId="3B547785" w:rsidR="003223FE" w:rsidRPr="00050358" w:rsidRDefault="001A3870" w:rsidP="00050358">
            <w:r>
              <w:t>Office of Multicultural Affairs</w:t>
            </w:r>
            <w:r w:rsidR="00387470">
              <w:t xml:space="preserve"> (OMA)</w:t>
            </w:r>
          </w:p>
        </w:tc>
        <w:tc>
          <w:tcPr>
            <w:cnfStyle w:val="000100000000" w:firstRow="0" w:lastRow="0" w:firstColumn="0" w:lastColumn="1" w:oddVBand="0" w:evenVBand="0" w:oddHBand="0" w:evenHBand="0" w:firstRowFirstColumn="0" w:firstRowLastColumn="0" w:lastRowFirstColumn="0" w:lastRowLastColumn="0"/>
            <w:tcW w:w="4394" w:type="dxa"/>
          </w:tcPr>
          <w:p w14:paraId="33D80E73" w14:textId="36258049" w:rsidR="003223FE" w:rsidRPr="00050358" w:rsidRDefault="003223FE" w:rsidP="00050358"/>
        </w:tc>
      </w:tr>
      <w:tr w:rsidR="003223FE" w:rsidRPr="00050358" w14:paraId="21E5A6DD" w14:textId="77777777" w:rsidTr="00AA4C49">
        <w:trPr>
          <w:cnfStyle w:val="000000010000" w:firstRow="0" w:lastRow="0" w:firstColumn="0" w:lastColumn="0" w:oddVBand="0" w:evenVBand="0" w:oddHBand="0" w:evenHBand="1" w:firstRowFirstColumn="0" w:firstRowLastColumn="0" w:lastRowFirstColumn="0" w:lastRowLastColumn="0"/>
          <w:trHeight w:val="431"/>
        </w:trPr>
        <w:tc>
          <w:tcPr>
            <w:cnfStyle w:val="000010000000" w:firstRow="0" w:lastRow="0" w:firstColumn="0" w:lastColumn="0" w:oddVBand="1" w:evenVBand="0" w:oddHBand="0" w:evenHBand="0" w:firstRowFirstColumn="0" w:firstRowLastColumn="0" w:lastRowFirstColumn="0" w:lastRowLastColumn="0"/>
            <w:tcW w:w="1128" w:type="dxa"/>
            <w:tcBorders>
              <w:bottom w:val="nil"/>
            </w:tcBorders>
          </w:tcPr>
          <w:p w14:paraId="12FB772A" w14:textId="267B869E" w:rsidR="003223FE" w:rsidRPr="00050358" w:rsidRDefault="00387470" w:rsidP="00050358">
            <w:r>
              <w:t>2</w:t>
            </w:r>
          </w:p>
        </w:tc>
        <w:tc>
          <w:tcPr>
            <w:cnfStyle w:val="000001000000" w:firstRow="0" w:lastRow="0" w:firstColumn="0" w:lastColumn="0" w:oddVBand="0" w:evenVBand="1" w:oddHBand="0" w:evenHBand="0" w:firstRowFirstColumn="0" w:firstRowLastColumn="0" w:lastRowFirstColumn="0" w:lastRowLastColumn="0"/>
            <w:tcW w:w="2268" w:type="dxa"/>
            <w:tcBorders>
              <w:bottom w:val="nil"/>
            </w:tcBorders>
          </w:tcPr>
          <w:p w14:paraId="54173324" w14:textId="6DCDEE87" w:rsidR="003223FE" w:rsidRPr="00050358" w:rsidRDefault="00BC5D52" w:rsidP="00050358">
            <w:r>
              <w:t>September 2026</w:t>
            </w:r>
          </w:p>
        </w:tc>
        <w:tc>
          <w:tcPr>
            <w:cnfStyle w:val="000010000000" w:firstRow="0" w:lastRow="0" w:firstColumn="0" w:lastColumn="0" w:oddVBand="1" w:evenVBand="0" w:oddHBand="0" w:evenHBand="0" w:firstRowFirstColumn="0" w:firstRowLastColumn="0" w:lastRowFirstColumn="0" w:lastRowLastColumn="0"/>
            <w:tcW w:w="2551" w:type="dxa"/>
            <w:tcBorders>
              <w:bottom w:val="nil"/>
            </w:tcBorders>
          </w:tcPr>
          <w:p w14:paraId="1911D55B" w14:textId="4435D069" w:rsidR="003223FE" w:rsidRPr="00050358" w:rsidRDefault="00387470" w:rsidP="00050358">
            <w:r>
              <w:t>OMA</w:t>
            </w:r>
          </w:p>
        </w:tc>
        <w:tc>
          <w:tcPr>
            <w:cnfStyle w:val="000100000000" w:firstRow="0" w:lastRow="0" w:firstColumn="0" w:lastColumn="1" w:oddVBand="0" w:evenVBand="0" w:oddHBand="0" w:evenHBand="0" w:firstRowFirstColumn="0" w:firstRowLastColumn="0" w:lastRowFirstColumn="0" w:lastRowLastColumn="0"/>
            <w:tcW w:w="4394" w:type="dxa"/>
            <w:tcBorders>
              <w:bottom w:val="nil"/>
            </w:tcBorders>
          </w:tcPr>
          <w:p w14:paraId="5C32BF67" w14:textId="63C84EB2" w:rsidR="003223FE" w:rsidRPr="00050358" w:rsidRDefault="00387470" w:rsidP="00050358">
            <w:r>
              <w:t xml:space="preserve">Renaming of Harmony Festivals Grant to Harmony Soiree Grant and updating its aim, updating other grant information including eligibility criteria for all grants </w:t>
            </w:r>
            <w:r w:rsidR="00E34D0F">
              <w:t>and maximum funding amount, a</w:t>
            </w:r>
            <w:r>
              <w:t>nd</w:t>
            </w:r>
            <w:r w:rsidR="00E34D0F">
              <w:t xml:space="preserve"> simplifying</w:t>
            </w:r>
            <w:r>
              <w:t xml:space="preserve"> ineligible funding uses across all grants </w:t>
            </w:r>
          </w:p>
        </w:tc>
      </w:tr>
    </w:tbl>
    <w:p w14:paraId="4E1B6C01" w14:textId="77777777" w:rsidR="003223FE" w:rsidRDefault="003223FE" w:rsidP="00702D61"/>
    <w:tbl>
      <w:tblPr>
        <w:tblStyle w:val="NTGtable1"/>
        <w:tblW w:w="10341" w:type="dxa"/>
        <w:tblLayout w:type="fixed"/>
        <w:tblLook w:val="0120" w:firstRow="1" w:lastRow="0" w:firstColumn="0" w:lastColumn="1" w:noHBand="0" w:noVBand="0"/>
      </w:tblPr>
      <w:tblGrid>
        <w:gridCol w:w="1979"/>
        <w:gridCol w:w="8362"/>
      </w:tblGrid>
      <w:tr w:rsidR="003223FE" w:rsidRPr="00E87DE1" w14:paraId="20B15AF4" w14:textId="77777777" w:rsidTr="00AA4C49">
        <w:trPr>
          <w:cnfStyle w:val="100000000000" w:firstRow="1" w:lastRow="0" w:firstColumn="0" w:lastColumn="0" w:oddVBand="0" w:evenVBand="0" w:oddHBand="0" w:evenHBand="0" w:firstRowFirstColumn="0" w:firstRowLastColumn="0" w:lastRowFirstColumn="0" w:lastRowLastColumn="0"/>
          <w:trHeight w:val="431"/>
        </w:trPr>
        <w:tc>
          <w:tcPr>
            <w:cnfStyle w:val="000010000000" w:firstRow="0" w:lastRow="0" w:firstColumn="0" w:lastColumn="0" w:oddVBand="1" w:evenVBand="0" w:oddHBand="0" w:evenHBand="0" w:firstRowFirstColumn="0" w:firstRowLastColumn="0" w:lastRowFirstColumn="0" w:lastRowLastColumn="0"/>
            <w:tcW w:w="1979" w:type="dxa"/>
          </w:tcPr>
          <w:p w14:paraId="0D0B389C" w14:textId="77777777" w:rsidR="003223FE" w:rsidRPr="00E87DE1" w:rsidRDefault="003223FE" w:rsidP="007B59D3">
            <w:r w:rsidRPr="00E87DE1">
              <w:rPr>
                <w:w w:val="105"/>
              </w:rPr>
              <w:t>Acronyms</w:t>
            </w:r>
          </w:p>
        </w:tc>
        <w:tc>
          <w:tcPr>
            <w:cnfStyle w:val="000100001000" w:firstRow="0" w:lastRow="0" w:firstColumn="0" w:lastColumn="1" w:oddVBand="0" w:evenVBand="0" w:oddHBand="0" w:evenHBand="0" w:firstRowFirstColumn="0" w:firstRowLastColumn="1" w:lastRowFirstColumn="0" w:lastRowLastColumn="0"/>
            <w:tcW w:w="8362" w:type="dxa"/>
          </w:tcPr>
          <w:p w14:paraId="02876EC6" w14:textId="77777777" w:rsidR="003223FE" w:rsidRPr="00E87DE1" w:rsidRDefault="003223FE" w:rsidP="007B59D3">
            <w:r w:rsidRPr="00E87DE1">
              <w:rPr>
                <w:w w:val="105"/>
              </w:rPr>
              <w:t>Full</w:t>
            </w:r>
            <w:r w:rsidRPr="00E87DE1">
              <w:rPr>
                <w:spacing w:val="-17"/>
                <w:w w:val="105"/>
              </w:rPr>
              <w:t xml:space="preserve"> </w:t>
            </w:r>
            <w:r w:rsidRPr="00E87DE1">
              <w:rPr>
                <w:w w:val="105"/>
              </w:rPr>
              <w:t>form</w:t>
            </w:r>
          </w:p>
        </w:tc>
      </w:tr>
      <w:tr w:rsidR="003223FE" w:rsidRPr="00E87DE1" w14:paraId="3584933C" w14:textId="77777777" w:rsidTr="00AA4C49">
        <w:trPr>
          <w:cnfStyle w:val="000000100000" w:firstRow="0" w:lastRow="0" w:firstColumn="0" w:lastColumn="0" w:oddVBand="0" w:evenVBand="0" w:oddHBand="1" w:evenHBand="0" w:firstRowFirstColumn="0" w:firstRowLastColumn="0" w:lastRowFirstColumn="0" w:lastRowLastColumn="0"/>
          <w:trHeight w:val="431"/>
        </w:trPr>
        <w:tc>
          <w:tcPr>
            <w:cnfStyle w:val="000010000000" w:firstRow="0" w:lastRow="0" w:firstColumn="0" w:lastColumn="0" w:oddVBand="1" w:evenVBand="0" w:oddHBand="0" w:evenHBand="0" w:firstRowFirstColumn="0" w:firstRowLastColumn="0" w:lastRowFirstColumn="0" w:lastRowLastColumn="0"/>
            <w:tcW w:w="1979" w:type="dxa"/>
          </w:tcPr>
          <w:p w14:paraId="23045F66" w14:textId="38D9B2D2" w:rsidR="003223FE" w:rsidRPr="00050358" w:rsidRDefault="001A3870" w:rsidP="00050358">
            <w:r>
              <w:t>NT</w:t>
            </w:r>
          </w:p>
        </w:tc>
        <w:tc>
          <w:tcPr>
            <w:cnfStyle w:val="000100000000" w:firstRow="0" w:lastRow="0" w:firstColumn="0" w:lastColumn="1" w:oddVBand="0" w:evenVBand="0" w:oddHBand="0" w:evenHBand="0" w:firstRowFirstColumn="0" w:firstRowLastColumn="0" w:lastRowFirstColumn="0" w:lastRowLastColumn="0"/>
            <w:tcW w:w="8362" w:type="dxa"/>
          </w:tcPr>
          <w:p w14:paraId="79CC812D" w14:textId="32F43727" w:rsidR="003223FE" w:rsidRPr="00050358" w:rsidRDefault="001A3870" w:rsidP="00050358">
            <w:r>
              <w:t>Northern Territory</w:t>
            </w:r>
          </w:p>
        </w:tc>
      </w:tr>
      <w:tr w:rsidR="00FB4E3A" w:rsidRPr="00E87DE1" w14:paraId="5E6AA6D8" w14:textId="77777777" w:rsidTr="00AA4C49">
        <w:trPr>
          <w:cnfStyle w:val="000000010000" w:firstRow="0" w:lastRow="0" w:firstColumn="0" w:lastColumn="0" w:oddVBand="0" w:evenVBand="0" w:oddHBand="0" w:evenHBand="1" w:firstRowFirstColumn="0" w:firstRowLastColumn="0" w:lastRowFirstColumn="0" w:lastRowLastColumn="0"/>
          <w:trHeight w:val="431"/>
        </w:trPr>
        <w:tc>
          <w:tcPr>
            <w:cnfStyle w:val="000010000000" w:firstRow="0" w:lastRow="0" w:firstColumn="0" w:lastColumn="0" w:oddVBand="1" w:evenVBand="0" w:oddHBand="0" w:evenHBand="0" w:firstRowFirstColumn="0" w:firstRowLastColumn="0" w:lastRowFirstColumn="0" w:lastRowLastColumn="0"/>
            <w:tcW w:w="1979" w:type="dxa"/>
          </w:tcPr>
          <w:p w14:paraId="3A113040" w14:textId="345E5C5B" w:rsidR="00FB4E3A" w:rsidRPr="00050358" w:rsidRDefault="001A3870" w:rsidP="00050358">
            <w:r>
              <w:t>OMA</w:t>
            </w:r>
          </w:p>
        </w:tc>
        <w:tc>
          <w:tcPr>
            <w:cnfStyle w:val="000100000000" w:firstRow="0" w:lastRow="0" w:firstColumn="0" w:lastColumn="1" w:oddVBand="0" w:evenVBand="0" w:oddHBand="0" w:evenHBand="0" w:firstRowFirstColumn="0" w:firstRowLastColumn="0" w:lastRowFirstColumn="0" w:lastRowLastColumn="0"/>
            <w:tcW w:w="8362" w:type="dxa"/>
          </w:tcPr>
          <w:p w14:paraId="4074DDB8" w14:textId="10D3AC01" w:rsidR="00FB4E3A" w:rsidRPr="00050358" w:rsidRDefault="001A3870" w:rsidP="00050358">
            <w:r>
              <w:t>Office of Multicultural Affairs</w:t>
            </w:r>
          </w:p>
        </w:tc>
      </w:tr>
      <w:tr w:rsidR="001A3870" w:rsidRPr="00E87DE1" w14:paraId="346D8081" w14:textId="77777777" w:rsidTr="00AA4C49">
        <w:trPr>
          <w:cnfStyle w:val="000000100000" w:firstRow="0" w:lastRow="0" w:firstColumn="0" w:lastColumn="0" w:oddVBand="0" w:evenVBand="0" w:oddHBand="1" w:evenHBand="0" w:firstRowFirstColumn="0" w:firstRowLastColumn="0" w:lastRowFirstColumn="0" w:lastRowLastColumn="0"/>
          <w:trHeight w:val="431"/>
        </w:trPr>
        <w:tc>
          <w:tcPr>
            <w:cnfStyle w:val="000010000000" w:firstRow="0" w:lastRow="0" w:firstColumn="0" w:lastColumn="0" w:oddVBand="1" w:evenVBand="0" w:oddHBand="0" w:evenHBand="0" w:firstRowFirstColumn="0" w:firstRowLastColumn="0" w:lastRowFirstColumn="0" w:lastRowLastColumn="0"/>
            <w:tcW w:w="1979" w:type="dxa"/>
          </w:tcPr>
          <w:p w14:paraId="152FB637" w14:textId="3E45CD27" w:rsidR="001A3870" w:rsidRDefault="001A3870" w:rsidP="00050358">
            <w:r>
              <w:t>DPSC</w:t>
            </w:r>
          </w:p>
        </w:tc>
        <w:tc>
          <w:tcPr>
            <w:cnfStyle w:val="000100000000" w:firstRow="0" w:lastRow="0" w:firstColumn="0" w:lastColumn="1" w:oddVBand="0" w:evenVBand="0" w:oddHBand="0" w:evenHBand="0" w:firstRowFirstColumn="0" w:firstRowLastColumn="0" w:lastRowFirstColumn="0" w:lastRowLastColumn="0"/>
            <w:tcW w:w="8362" w:type="dxa"/>
          </w:tcPr>
          <w:p w14:paraId="626E16CC" w14:textId="598CCDF8" w:rsidR="001A3870" w:rsidRDefault="001A3870" w:rsidP="00050358">
            <w:r>
              <w:t>Department of People, Sport and Culture</w:t>
            </w:r>
          </w:p>
        </w:tc>
      </w:tr>
    </w:tbl>
    <w:p w14:paraId="3C8FA5DA" w14:textId="77777777" w:rsidR="00702D61" w:rsidRDefault="00702D61" w:rsidP="00702D61">
      <w:r>
        <w:br w:type="page"/>
      </w:r>
    </w:p>
    <w:sdt>
      <w:sdtPr>
        <w:rPr>
          <w:rFonts w:ascii="Lato" w:eastAsia="Calibri" w:hAnsi="Lato" w:cs="Times New Roman"/>
          <w:b/>
          <w:bCs w:val="0"/>
          <w:color w:val="auto"/>
          <w:sz w:val="22"/>
          <w:szCs w:val="22"/>
        </w:rPr>
        <w:id w:val="-88318220"/>
        <w:docPartObj>
          <w:docPartGallery w:val="Table of Contents"/>
          <w:docPartUnique/>
        </w:docPartObj>
      </w:sdtPr>
      <w:sdtEndPr>
        <w:rPr>
          <w:b w:val="0"/>
          <w:noProof/>
        </w:rPr>
      </w:sdtEndPr>
      <w:sdtContent>
        <w:p w14:paraId="6DDA7FEC" w14:textId="77777777" w:rsidR="00964B22" w:rsidRPr="00422874" w:rsidRDefault="00964B22" w:rsidP="00F479D5">
          <w:pPr>
            <w:pStyle w:val="TOCHeading"/>
            <w:tabs>
              <w:tab w:val="left" w:pos="8601"/>
            </w:tabs>
            <w:rPr>
              <w:lang w:eastAsia="ja-JP"/>
            </w:rPr>
          </w:pPr>
          <w:r w:rsidRPr="00422874">
            <w:t>Contents</w:t>
          </w:r>
        </w:p>
        <w:p w14:paraId="26D766ED" w14:textId="21A83B18" w:rsidR="006A2C4D" w:rsidRDefault="006747E0">
          <w:pPr>
            <w:pStyle w:val="TOC1"/>
            <w:rPr>
              <w:rFonts w:asciiTheme="minorHAnsi" w:eastAsiaTheme="minorEastAsia" w:hAnsiTheme="minorHAnsi" w:cstheme="minorBidi"/>
              <w:b w:val="0"/>
              <w:noProof/>
              <w:kern w:val="2"/>
              <w:sz w:val="24"/>
              <w:szCs w:val="24"/>
              <w:lang w:eastAsia="en-AU"/>
              <w14:ligatures w14:val="standardContextual"/>
            </w:rPr>
          </w:pPr>
          <w:r>
            <w:rPr>
              <w:rFonts w:eastAsiaTheme="minorEastAsia" w:cs="Arial"/>
              <w:lang w:eastAsia="en-AU"/>
            </w:rPr>
            <w:fldChar w:fldCharType="begin"/>
          </w:r>
          <w:r>
            <w:rPr>
              <w:rFonts w:eastAsiaTheme="minorEastAsia" w:cs="Arial"/>
              <w:lang w:eastAsia="en-AU"/>
            </w:rPr>
            <w:instrText xml:space="preserve"> TOC \o "1-4" \h \z \u </w:instrText>
          </w:r>
          <w:r>
            <w:rPr>
              <w:rFonts w:eastAsiaTheme="minorEastAsia" w:cs="Arial"/>
              <w:lang w:eastAsia="en-AU"/>
            </w:rPr>
            <w:fldChar w:fldCharType="separate"/>
          </w:r>
          <w:hyperlink w:anchor="_Toc238140710" w:history="1">
            <w:r w:rsidR="006A2C4D" w:rsidRPr="00500B81">
              <w:rPr>
                <w:rStyle w:val="Hyperlink"/>
                <w:noProof/>
              </w:rPr>
              <w:t>Harmony Grants Guidelines</w:t>
            </w:r>
            <w:r w:rsidR="006A2C4D">
              <w:rPr>
                <w:noProof/>
                <w:webHidden/>
              </w:rPr>
              <w:tab/>
            </w:r>
            <w:r w:rsidR="006A2C4D">
              <w:rPr>
                <w:noProof/>
                <w:webHidden/>
              </w:rPr>
              <w:fldChar w:fldCharType="begin"/>
            </w:r>
            <w:r w:rsidR="006A2C4D">
              <w:rPr>
                <w:noProof/>
                <w:webHidden/>
              </w:rPr>
              <w:instrText xml:space="preserve"> PAGEREF _Toc238140710 \h </w:instrText>
            </w:r>
            <w:r w:rsidR="006A2C4D">
              <w:rPr>
                <w:noProof/>
                <w:webHidden/>
              </w:rPr>
            </w:r>
            <w:r w:rsidR="006A2C4D">
              <w:rPr>
                <w:noProof/>
                <w:webHidden/>
              </w:rPr>
              <w:fldChar w:fldCharType="separate"/>
            </w:r>
            <w:r w:rsidR="006A2C4D">
              <w:rPr>
                <w:noProof/>
                <w:webHidden/>
              </w:rPr>
              <w:t>4</w:t>
            </w:r>
            <w:r w:rsidR="006A2C4D">
              <w:rPr>
                <w:noProof/>
                <w:webHidden/>
              </w:rPr>
              <w:fldChar w:fldCharType="end"/>
            </w:r>
          </w:hyperlink>
        </w:p>
        <w:p w14:paraId="309450AA" w14:textId="01579A0E"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11" w:history="1">
            <w:r w:rsidRPr="00500B81">
              <w:rPr>
                <w:rStyle w:val="Hyperlink"/>
                <w:noProof/>
              </w:rPr>
              <w:t>1. Harmony Week Grants</w:t>
            </w:r>
            <w:r>
              <w:rPr>
                <w:noProof/>
                <w:webHidden/>
              </w:rPr>
              <w:tab/>
            </w:r>
            <w:r>
              <w:rPr>
                <w:noProof/>
                <w:webHidden/>
              </w:rPr>
              <w:fldChar w:fldCharType="begin"/>
            </w:r>
            <w:r>
              <w:rPr>
                <w:noProof/>
                <w:webHidden/>
              </w:rPr>
              <w:instrText xml:space="preserve"> PAGEREF _Toc238140711 \h </w:instrText>
            </w:r>
            <w:r>
              <w:rPr>
                <w:noProof/>
                <w:webHidden/>
              </w:rPr>
            </w:r>
            <w:r>
              <w:rPr>
                <w:noProof/>
                <w:webHidden/>
              </w:rPr>
              <w:fldChar w:fldCharType="separate"/>
            </w:r>
            <w:r>
              <w:rPr>
                <w:noProof/>
                <w:webHidden/>
              </w:rPr>
              <w:t>5</w:t>
            </w:r>
            <w:r>
              <w:rPr>
                <w:noProof/>
                <w:webHidden/>
              </w:rPr>
              <w:fldChar w:fldCharType="end"/>
            </w:r>
          </w:hyperlink>
        </w:p>
        <w:p w14:paraId="44E756EF" w14:textId="42588B15"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12" w:history="1">
            <w:r w:rsidRPr="00500B81">
              <w:rPr>
                <w:rStyle w:val="Hyperlink"/>
                <w:noProof/>
              </w:rPr>
              <w:t>1.1. Aim</w:t>
            </w:r>
            <w:r>
              <w:rPr>
                <w:noProof/>
                <w:webHidden/>
              </w:rPr>
              <w:tab/>
            </w:r>
            <w:r>
              <w:rPr>
                <w:noProof/>
                <w:webHidden/>
              </w:rPr>
              <w:fldChar w:fldCharType="begin"/>
            </w:r>
            <w:r>
              <w:rPr>
                <w:noProof/>
                <w:webHidden/>
              </w:rPr>
              <w:instrText xml:space="preserve"> PAGEREF _Toc238140712 \h </w:instrText>
            </w:r>
            <w:r>
              <w:rPr>
                <w:noProof/>
                <w:webHidden/>
              </w:rPr>
            </w:r>
            <w:r>
              <w:rPr>
                <w:noProof/>
                <w:webHidden/>
              </w:rPr>
              <w:fldChar w:fldCharType="separate"/>
            </w:r>
            <w:r>
              <w:rPr>
                <w:noProof/>
                <w:webHidden/>
              </w:rPr>
              <w:t>5</w:t>
            </w:r>
            <w:r>
              <w:rPr>
                <w:noProof/>
                <w:webHidden/>
              </w:rPr>
              <w:fldChar w:fldCharType="end"/>
            </w:r>
          </w:hyperlink>
        </w:p>
        <w:p w14:paraId="79FEEC1B" w14:textId="7841E1F1"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13" w:history="1">
            <w:r w:rsidRPr="00500B81">
              <w:rPr>
                <w:rStyle w:val="Hyperlink"/>
                <w:noProof/>
              </w:rPr>
              <w:t>1.2. Opening and closing dates</w:t>
            </w:r>
            <w:r>
              <w:rPr>
                <w:noProof/>
                <w:webHidden/>
              </w:rPr>
              <w:tab/>
            </w:r>
            <w:r>
              <w:rPr>
                <w:noProof/>
                <w:webHidden/>
              </w:rPr>
              <w:fldChar w:fldCharType="begin"/>
            </w:r>
            <w:r>
              <w:rPr>
                <w:noProof/>
                <w:webHidden/>
              </w:rPr>
              <w:instrText xml:space="preserve"> PAGEREF _Toc238140713 \h </w:instrText>
            </w:r>
            <w:r>
              <w:rPr>
                <w:noProof/>
                <w:webHidden/>
              </w:rPr>
            </w:r>
            <w:r>
              <w:rPr>
                <w:noProof/>
                <w:webHidden/>
              </w:rPr>
              <w:fldChar w:fldCharType="separate"/>
            </w:r>
            <w:r>
              <w:rPr>
                <w:noProof/>
                <w:webHidden/>
              </w:rPr>
              <w:t>5</w:t>
            </w:r>
            <w:r>
              <w:rPr>
                <w:noProof/>
                <w:webHidden/>
              </w:rPr>
              <w:fldChar w:fldCharType="end"/>
            </w:r>
          </w:hyperlink>
        </w:p>
        <w:p w14:paraId="43B4CD7B" w14:textId="30C1D6EB"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14" w:history="1">
            <w:r w:rsidRPr="00500B81">
              <w:rPr>
                <w:rStyle w:val="Hyperlink"/>
                <w:noProof/>
              </w:rPr>
              <w:t>1.3. Eligibility criteria</w:t>
            </w:r>
            <w:r>
              <w:rPr>
                <w:noProof/>
                <w:webHidden/>
              </w:rPr>
              <w:tab/>
            </w:r>
            <w:r>
              <w:rPr>
                <w:noProof/>
                <w:webHidden/>
              </w:rPr>
              <w:fldChar w:fldCharType="begin"/>
            </w:r>
            <w:r>
              <w:rPr>
                <w:noProof/>
                <w:webHidden/>
              </w:rPr>
              <w:instrText xml:space="preserve"> PAGEREF _Toc238140714 \h </w:instrText>
            </w:r>
            <w:r>
              <w:rPr>
                <w:noProof/>
                <w:webHidden/>
              </w:rPr>
            </w:r>
            <w:r>
              <w:rPr>
                <w:noProof/>
                <w:webHidden/>
              </w:rPr>
              <w:fldChar w:fldCharType="separate"/>
            </w:r>
            <w:r>
              <w:rPr>
                <w:noProof/>
                <w:webHidden/>
              </w:rPr>
              <w:t>5</w:t>
            </w:r>
            <w:r>
              <w:rPr>
                <w:noProof/>
                <w:webHidden/>
              </w:rPr>
              <w:fldChar w:fldCharType="end"/>
            </w:r>
          </w:hyperlink>
        </w:p>
        <w:p w14:paraId="0A3BC353" w14:textId="29041607"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15" w:history="1">
            <w:r w:rsidRPr="00500B81">
              <w:rPr>
                <w:rStyle w:val="Hyperlink"/>
                <w:noProof/>
              </w:rPr>
              <w:t>1.4. Application and assessment process</w:t>
            </w:r>
            <w:r>
              <w:rPr>
                <w:noProof/>
                <w:webHidden/>
              </w:rPr>
              <w:tab/>
            </w:r>
            <w:r>
              <w:rPr>
                <w:noProof/>
                <w:webHidden/>
              </w:rPr>
              <w:fldChar w:fldCharType="begin"/>
            </w:r>
            <w:r>
              <w:rPr>
                <w:noProof/>
                <w:webHidden/>
              </w:rPr>
              <w:instrText xml:space="preserve"> PAGEREF _Toc238140715 \h </w:instrText>
            </w:r>
            <w:r>
              <w:rPr>
                <w:noProof/>
                <w:webHidden/>
              </w:rPr>
            </w:r>
            <w:r>
              <w:rPr>
                <w:noProof/>
                <w:webHidden/>
              </w:rPr>
              <w:fldChar w:fldCharType="separate"/>
            </w:r>
            <w:r>
              <w:rPr>
                <w:noProof/>
                <w:webHidden/>
              </w:rPr>
              <w:t>7</w:t>
            </w:r>
            <w:r>
              <w:rPr>
                <w:noProof/>
                <w:webHidden/>
              </w:rPr>
              <w:fldChar w:fldCharType="end"/>
            </w:r>
          </w:hyperlink>
        </w:p>
        <w:p w14:paraId="31C10040" w14:textId="1E191F4F"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16" w:history="1">
            <w:r w:rsidRPr="00500B81">
              <w:rPr>
                <w:rStyle w:val="Hyperlink"/>
                <w:rFonts w:eastAsia="Lato"/>
                <w:noProof/>
              </w:rPr>
              <w:t>2. Harmony Soiree Grants</w:t>
            </w:r>
            <w:r>
              <w:rPr>
                <w:noProof/>
                <w:webHidden/>
              </w:rPr>
              <w:tab/>
            </w:r>
            <w:r>
              <w:rPr>
                <w:noProof/>
                <w:webHidden/>
              </w:rPr>
              <w:fldChar w:fldCharType="begin"/>
            </w:r>
            <w:r>
              <w:rPr>
                <w:noProof/>
                <w:webHidden/>
              </w:rPr>
              <w:instrText xml:space="preserve"> PAGEREF _Toc238140716 \h </w:instrText>
            </w:r>
            <w:r>
              <w:rPr>
                <w:noProof/>
                <w:webHidden/>
              </w:rPr>
            </w:r>
            <w:r>
              <w:rPr>
                <w:noProof/>
                <w:webHidden/>
              </w:rPr>
              <w:fldChar w:fldCharType="separate"/>
            </w:r>
            <w:r>
              <w:rPr>
                <w:noProof/>
                <w:webHidden/>
              </w:rPr>
              <w:t>8</w:t>
            </w:r>
            <w:r>
              <w:rPr>
                <w:noProof/>
                <w:webHidden/>
              </w:rPr>
              <w:fldChar w:fldCharType="end"/>
            </w:r>
          </w:hyperlink>
        </w:p>
        <w:p w14:paraId="54335A76" w14:textId="65836F9D"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17" w:history="1">
            <w:r w:rsidRPr="00500B81">
              <w:rPr>
                <w:rStyle w:val="Hyperlink"/>
                <w:noProof/>
              </w:rPr>
              <w:t>2.1. Aim</w:t>
            </w:r>
            <w:r>
              <w:rPr>
                <w:noProof/>
                <w:webHidden/>
              </w:rPr>
              <w:tab/>
            </w:r>
            <w:r>
              <w:rPr>
                <w:noProof/>
                <w:webHidden/>
              </w:rPr>
              <w:fldChar w:fldCharType="begin"/>
            </w:r>
            <w:r>
              <w:rPr>
                <w:noProof/>
                <w:webHidden/>
              </w:rPr>
              <w:instrText xml:space="preserve"> PAGEREF _Toc238140717 \h </w:instrText>
            </w:r>
            <w:r>
              <w:rPr>
                <w:noProof/>
                <w:webHidden/>
              </w:rPr>
            </w:r>
            <w:r>
              <w:rPr>
                <w:noProof/>
                <w:webHidden/>
              </w:rPr>
              <w:fldChar w:fldCharType="separate"/>
            </w:r>
            <w:r>
              <w:rPr>
                <w:noProof/>
                <w:webHidden/>
              </w:rPr>
              <w:t>8</w:t>
            </w:r>
            <w:r>
              <w:rPr>
                <w:noProof/>
                <w:webHidden/>
              </w:rPr>
              <w:fldChar w:fldCharType="end"/>
            </w:r>
          </w:hyperlink>
        </w:p>
        <w:p w14:paraId="51223815" w14:textId="6E796B23"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18" w:history="1">
            <w:r w:rsidRPr="00500B81">
              <w:rPr>
                <w:rStyle w:val="Hyperlink"/>
                <w:noProof/>
              </w:rPr>
              <w:t>2.2. Opening and closing dates</w:t>
            </w:r>
            <w:r>
              <w:rPr>
                <w:noProof/>
                <w:webHidden/>
              </w:rPr>
              <w:tab/>
            </w:r>
            <w:r>
              <w:rPr>
                <w:noProof/>
                <w:webHidden/>
              </w:rPr>
              <w:fldChar w:fldCharType="begin"/>
            </w:r>
            <w:r>
              <w:rPr>
                <w:noProof/>
                <w:webHidden/>
              </w:rPr>
              <w:instrText xml:space="preserve"> PAGEREF _Toc238140718 \h </w:instrText>
            </w:r>
            <w:r>
              <w:rPr>
                <w:noProof/>
                <w:webHidden/>
              </w:rPr>
            </w:r>
            <w:r>
              <w:rPr>
                <w:noProof/>
                <w:webHidden/>
              </w:rPr>
              <w:fldChar w:fldCharType="separate"/>
            </w:r>
            <w:r>
              <w:rPr>
                <w:noProof/>
                <w:webHidden/>
              </w:rPr>
              <w:t>8</w:t>
            </w:r>
            <w:r>
              <w:rPr>
                <w:noProof/>
                <w:webHidden/>
              </w:rPr>
              <w:fldChar w:fldCharType="end"/>
            </w:r>
          </w:hyperlink>
        </w:p>
        <w:p w14:paraId="28CE67F4" w14:textId="586A7F61"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19" w:history="1">
            <w:r w:rsidRPr="00500B81">
              <w:rPr>
                <w:rStyle w:val="Hyperlink"/>
                <w:noProof/>
              </w:rPr>
              <w:t>2.3. Eligibility criteria</w:t>
            </w:r>
            <w:r>
              <w:rPr>
                <w:noProof/>
                <w:webHidden/>
              </w:rPr>
              <w:tab/>
            </w:r>
            <w:r>
              <w:rPr>
                <w:noProof/>
                <w:webHidden/>
              </w:rPr>
              <w:fldChar w:fldCharType="begin"/>
            </w:r>
            <w:r>
              <w:rPr>
                <w:noProof/>
                <w:webHidden/>
              </w:rPr>
              <w:instrText xml:space="preserve"> PAGEREF _Toc238140719 \h </w:instrText>
            </w:r>
            <w:r>
              <w:rPr>
                <w:noProof/>
                <w:webHidden/>
              </w:rPr>
            </w:r>
            <w:r>
              <w:rPr>
                <w:noProof/>
                <w:webHidden/>
              </w:rPr>
              <w:fldChar w:fldCharType="separate"/>
            </w:r>
            <w:r>
              <w:rPr>
                <w:noProof/>
                <w:webHidden/>
              </w:rPr>
              <w:t>8</w:t>
            </w:r>
            <w:r>
              <w:rPr>
                <w:noProof/>
                <w:webHidden/>
              </w:rPr>
              <w:fldChar w:fldCharType="end"/>
            </w:r>
          </w:hyperlink>
        </w:p>
        <w:p w14:paraId="1176CBD1" w14:textId="557F2C1D"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20" w:history="1">
            <w:r w:rsidRPr="00500B81">
              <w:rPr>
                <w:rStyle w:val="Hyperlink"/>
                <w:noProof/>
              </w:rPr>
              <w:t>2.4. Application and assessment process</w:t>
            </w:r>
            <w:r>
              <w:rPr>
                <w:noProof/>
                <w:webHidden/>
              </w:rPr>
              <w:tab/>
            </w:r>
            <w:r>
              <w:rPr>
                <w:noProof/>
                <w:webHidden/>
              </w:rPr>
              <w:fldChar w:fldCharType="begin"/>
            </w:r>
            <w:r>
              <w:rPr>
                <w:noProof/>
                <w:webHidden/>
              </w:rPr>
              <w:instrText xml:space="preserve"> PAGEREF _Toc238140720 \h </w:instrText>
            </w:r>
            <w:r>
              <w:rPr>
                <w:noProof/>
                <w:webHidden/>
              </w:rPr>
            </w:r>
            <w:r>
              <w:rPr>
                <w:noProof/>
                <w:webHidden/>
              </w:rPr>
              <w:fldChar w:fldCharType="separate"/>
            </w:r>
            <w:r>
              <w:rPr>
                <w:noProof/>
                <w:webHidden/>
              </w:rPr>
              <w:t>9</w:t>
            </w:r>
            <w:r>
              <w:rPr>
                <w:noProof/>
                <w:webHidden/>
              </w:rPr>
              <w:fldChar w:fldCharType="end"/>
            </w:r>
          </w:hyperlink>
        </w:p>
        <w:p w14:paraId="1575D20B" w14:textId="54CB99AD"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21" w:history="1">
            <w:r w:rsidRPr="00500B81">
              <w:rPr>
                <w:rStyle w:val="Hyperlink"/>
                <w:noProof/>
              </w:rPr>
              <w:t>3. Grant conditions</w:t>
            </w:r>
            <w:r>
              <w:rPr>
                <w:noProof/>
                <w:webHidden/>
              </w:rPr>
              <w:tab/>
            </w:r>
            <w:r>
              <w:rPr>
                <w:noProof/>
                <w:webHidden/>
              </w:rPr>
              <w:fldChar w:fldCharType="begin"/>
            </w:r>
            <w:r>
              <w:rPr>
                <w:noProof/>
                <w:webHidden/>
              </w:rPr>
              <w:instrText xml:space="preserve"> PAGEREF _Toc238140721 \h </w:instrText>
            </w:r>
            <w:r>
              <w:rPr>
                <w:noProof/>
                <w:webHidden/>
              </w:rPr>
            </w:r>
            <w:r>
              <w:rPr>
                <w:noProof/>
                <w:webHidden/>
              </w:rPr>
              <w:fldChar w:fldCharType="separate"/>
            </w:r>
            <w:r>
              <w:rPr>
                <w:noProof/>
                <w:webHidden/>
              </w:rPr>
              <w:t>10</w:t>
            </w:r>
            <w:r>
              <w:rPr>
                <w:noProof/>
                <w:webHidden/>
              </w:rPr>
              <w:fldChar w:fldCharType="end"/>
            </w:r>
          </w:hyperlink>
        </w:p>
        <w:p w14:paraId="64079D8D" w14:textId="47A47BC0"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22" w:history="1">
            <w:r w:rsidRPr="00500B81">
              <w:rPr>
                <w:rStyle w:val="Hyperlink"/>
                <w:noProof/>
              </w:rPr>
              <w:t>3.1. Promotional material</w:t>
            </w:r>
            <w:r>
              <w:rPr>
                <w:noProof/>
                <w:webHidden/>
              </w:rPr>
              <w:tab/>
            </w:r>
            <w:r>
              <w:rPr>
                <w:noProof/>
                <w:webHidden/>
              </w:rPr>
              <w:fldChar w:fldCharType="begin"/>
            </w:r>
            <w:r>
              <w:rPr>
                <w:noProof/>
                <w:webHidden/>
              </w:rPr>
              <w:instrText xml:space="preserve"> PAGEREF _Toc238140722 \h </w:instrText>
            </w:r>
            <w:r>
              <w:rPr>
                <w:noProof/>
                <w:webHidden/>
              </w:rPr>
            </w:r>
            <w:r>
              <w:rPr>
                <w:noProof/>
                <w:webHidden/>
              </w:rPr>
              <w:fldChar w:fldCharType="separate"/>
            </w:r>
            <w:r>
              <w:rPr>
                <w:noProof/>
                <w:webHidden/>
              </w:rPr>
              <w:t>10</w:t>
            </w:r>
            <w:r>
              <w:rPr>
                <w:noProof/>
                <w:webHidden/>
              </w:rPr>
              <w:fldChar w:fldCharType="end"/>
            </w:r>
          </w:hyperlink>
        </w:p>
        <w:p w14:paraId="133414D9" w14:textId="1CF4CFD4"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23" w:history="1">
            <w:r w:rsidRPr="00500B81">
              <w:rPr>
                <w:rStyle w:val="Hyperlink"/>
                <w:noProof/>
              </w:rPr>
              <w:t>3.2. Change of grant purpose</w:t>
            </w:r>
            <w:r>
              <w:rPr>
                <w:noProof/>
                <w:webHidden/>
              </w:rPr>
              <w:tab/>
            </w:r>
            <w:r>
              <w:rPr>
                <w:noProof/>
                <w:webHidden/>
              </w:rPr>
              <w:fldChar w:fldCharType="begin"/>
            </w:r>
            <w:r>
              <w:rPr>
                <w:noProof/>
                <w:webHidden/>
              </w:rPr>
              <w:instrText xml:space="preserve"> PAGEREF _Toc238140723 \h </w:instrText>
            </w:r>
            <w:r>
              <w:rPr>
                <w:noProof/>
                <w:webHidden/>
              </w:rPr>
            </w:r>
            <w:r>
              <w:rPr>
                <w:noProof/>
                <w:webHidden/>
              </w:rPr>
              <w:fldChar w:fldCharType="separate"/>
            </w:r>
            <w:r>
              <w:rPr>
                <w:noProof/>
                <w:webHidden/>
              </w:rPr>
              <w:t>10</w:t>
            </w:r>
            <w:r>
              <w:rPr>
                <w:noProof/>
                <w:webHidden/>
              </w:rPr>
              <w:fldChar w:fldCharType="end"/>
            </w:r>
          </w:hyperlink>
        </w:p>
        <w:p w14:paraId="50108E84" w14:textId="00D59348" w:rsidR="006A2C4D" w:rsidRDefault="006A2C4D">
          <w:pPr>
            <w:pStyle w:val="TOC2"/>
            <w:rPr>
              <w:rFonts w:asciiTheme="minorHAnsi" w:eastAsiaTheme="minorEastAsia" w:hAnsiTheme="minorHAnsi" w:cstheme="minorBidi"/>
              <w:noProof/>
              <w:kern w:val="2"/>
              <w:sz w:val="24"/>
              <w:szCs w:val="24"/>
              <w:lang w:eastAsia="en-AU"/>
              <w14:ligatures w14:val="standardContextual"/>
            </w:rPr>
          </w:pPr>
          <w:hyperlink w:anchor="_Toc238140724" w:history="1">
            <w:r w:rsidRPr="00500B81">
              <w:rPr>
                <w:rStyle w:val="Hyperlink"/>
                <w:noProof/>
              </w:rPr>
              <w:t>3.3. Unspent grant funds</w:t>
            </w:r>
            <w:r>
              <w:rPr>
                <w:noProof/>
                <w:webHidden/>
              </w:rPr>
              <w:tab/>
            </w:r>
            <w:r>
              <w:rPr>
                <w:noProof/>
                <w:webHidden/>
              </w:rPr>
              <w:fldChar w:fldCharType="begin"/>
            </w:r>
            <w:r>
              <w:rPr>
                <w:noProof/>
                <w:webHidden/>
              </w:rPr>
              <w:instrText xml:space="preserve"> PAGEREF _Toc238140724 \h </w:instrText>
            </w:r>
            <w:r>
              <w:rPr>
                <w:noProof/>
                <w:webHidden/>
              </w:rPr>
            </w:r>
            <w:r>
              <w:rPr>
                <w:noProof/>
                <w:webHidden/>
              </w:rPr>
              <w:fldChar w:fldCharType="separate"/>
            </w:r>
            <w:r>
              <w:rPr>
                <w:noProof/>
                <w:webHidden/>
              </w:rPr>
              <w:t>10</w:t>
            </w:r>
            <w:r>
              <w:rPr>
                <w:noProof/>
                <w:webHidden/>
              </w:rPr>
              <w:fldChar w:fldCharType="end"/>
            </w:r>
          </w:hyperlink>
        </w:p>
        <w:p w14:paraId="263834F2" w14:textId="720865CC"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25" w:history="1">
            <w:r w:rsidRPr="00500B81">
              <w:rPr>
                <w:rStyle w:val="Hyperlink"/>
                <w:noProof/>
              </w:rPr>
              <w:t>4. GST and taxation</w:t>
            </w:r>
            <w:r>
              <w:rPr>
                <w:noProof/>
                <w:webHidden/>
              </w:rPr>
              <w:tab/>
            </w:r>
            <w:r>
              <w:rPr>
                <w:noProof/>
                <w:webHidden/>
              </w:rPr>
              <w:fldChar w:fldCharType="begin"/>
            </w:r>
            <w:r>
              <w:rPr>
                <w:noProof/>
                <w:webHidden/>
              </w:rPr>
              <w:instrText xml:space="preserve"> PAGEREF _Toc238140725 \h </w:instrText>
            </w:r>
            <w:r>
              <w:rPr>
                <w:noProof/>
                <w:webHidden/>
              </w:rPr>
            </w:r>
            <w:r>
              <w:rPr>
                <w:noProof/>
                <w:webHidden/>
              </w:rPr>
              <w:fldChar w:fldCharType="separate"/>
            </w:r>
            <w:r>
              <w:rPr>
                <w:noProof/>
                <w:webHidden/>
              </w:rPr>
              <w:t>10</w:t>
            </w:r>
            <w:r>
              <w:rPr>
                <w:noProof/>
                <w:webHidden/>
              </w:rPr>
              <w:fldChar w:fldCharType="end"/>
            </w:r>
          </w:hyperlink>
        </w:p>
        <w:p w14:paraId="5553FD55" w14:textId="060AC993"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26" w:history="1">
            <w:r w:rsidRPr="00500B81">
              <w:rPr>
                <w:rStyle w:val="Hyperlink"/>
                <w:noProof/>
              </w:rPr>
              <w:t>5. Financial and reporting accountability requirements</w:t>
            </w:r>
            <w:r>
              <w:rPr>
                <w:noProof/>
                <w:webHidden/>
              </w:rPr>
              <w:tab/>
            </w:r>
            <w:r>
              <w:rPr>
                <w:noProof/>
                <w:webHidden/>
              </w:rPr>
              <w:fldChar w:fldCharType="begin"/>
            </w:r>
            <w:r>
              <w:rPr>
                <w:noProof/>
                <w:webHidden/>
              </w:rPr>
              <w:instrText xml:space="preserve"> PAGEREF _Toc238140726 \h </w:instrText>
            </w:r>
            <w:r>
              <w:rPr>
                <w:noProof/>
                <w:webHidden/>
              </w:rPr>
            </w:r>
            <w:r>
              <w:rPr>
                <w:noProof/>
                <w:webHidden/>
              </w:rPr>
              <w:fldChar w:fldCharType="separate"/>
            </w:r>
            <w:r>
              <w:rPr>
                <w:noProof/>
                <w:webHidden/>
              </w:rPr>
              <w:t>11</w:t>
            </w:r>
            <w:r>
              <w:rPr>
                <w:noProof/>
                <w:webHidden/>
              </w:rPr>
              <w:fldChar w:fldCharType="end"/>
            </w:r>
          </w:hyperlink>
        </w:p>
        <w:p w14:paraId="122A826B" w14:textId="4836E414"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27" w:history="1">
            <w:r w:rsidRPr="00500B81">
              <w:rPr>
                <w:rStyle w:val="Hyperlink"/>
                <w:noProof/>
              </w:rPr>
              <w:t>6. Privacy statement</w:t>
            </w:r>
            <w:r>
              <w:rPr>
                <w:noProof/>
                <w:webHidden/>
              </w:rPr>
              <w:tab/>
            </w:r>
            <w:r>
              <w:rPr>
                <w:noProof/>
                <w:webHidden/>
              </w:rPr>
              <w:fldChar w:fldCharType="begin"/>
            </w:r>
            <w:r>
              <w:rPr>
                <w:noProof/>
                <w:webHidden/>
              </w:rPr>
              <w:instrText xml:space="preserve"> PAGEREF _Toc238140727 \h </w:instrText>
            </w:r>
            <w:r>
              <w:rPr>
                <w:noProof/>
                <w:webHidden/>
              </w:rPr>
            </w:r>
            <w:r>
              <w:rPr>
                <w:noProof/>
                <w:webHidden/>
              </w:rPr>
              <w:fldChar w:fldCharType="separate"/>
            </w:r>
            <w:r>
              <w:rPr>
                <w:noProof/>
                <w:webHidden/>
              </w:rPr>
              <w:t>11</w:t>
            </w:r>
            <w:r>
              <w:rPr>
                <w:noProof/>
                <w:webHidden/>
              </w:rPr>
              <w:fldChar w:fldCharType="end"/>
            </w:r>
          </w:hyperlink>
        </w:p>
        <w:p w14:paraId="03DA02DD" w14:textId="1D6D6DE4"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28" w:history="1">
            <w:r w:rsidRPr="00500B81">
              <w:rPr>
                <w:rStyle w:val="Hyperlink"/>
                <w:noProof/>
              </w:rPr>
              <w:t>7. Duty of care</w:t>
            </w:r>
            <w:r>
              <w:rPr>
                <w:noProof/>
                <w:webHidden/>
              </w:rPr>
              <w:tab/>
            </w:r>
            <w:r>
              <w:rPr>
                <w:noProof/>
                <w:webHidden/>
              </w:rPr>
              <w:fldChar w:fldCharType="begin"/>
            </w:r>
            <w:r>
              <w:rPr>
                <w:noProof/>
                <w:webHidden/>
              </w:rPr>
              <w:instrText xml:space="preserve"> PAGEREF _Toc238140728 \h </w:instrText>
            </w:r>
            <w:r>
              <w:rPr>
                <w:noProof/>
                <w:webHidden/>
              </w:rPr>
            </w:r>
            <w:r>
              <w:rPr>
                <w:noProof/>
                <w:webHidden/>
              </w:rPr>
              <w:fldChar w:fldCharType="separate"/>
            </w:r>
            <w:r>
              <w:rPr>
                <w:noProof/>
                <w:webHidden/>
              </w:rPr>
              <w:t>11</w:t>
            </w:r>
            <w:r>
              <w:rPr>
                <w:noProof/>
                <w:webHidden/>
              </w:rPr>
              <w:fldChar w:fldCharType="end"/>
            </w:r>
          </w:hyperlink>
        </w:p>
        <w:p w14:paraId="5DAC9068" w14:textId="29F4E04D"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29" w:history="1">
            <w:r w:rsidRPr="00500B81">
              <w:rPr>
                <w:rStyle w:val="Hyperlink"/>
                <w:noProof/>
              </w:rPr>
              <w:t>8. Indemnity</w:t>
            </w:r>
            <w:r>
              <w:rPr>
                <w:noProof/>
                <w:webHidden/>
              </w:rPr>
              <w:tab/>
            </w:r>
            <w:r>
              <w:rPr>
                <w:noProof/>
                <w:webHidden/>
              </w:rPr>
              <w:fldChar w:fldCharType="begin"/>
            </w:r>
            <w:r>
              <w:rPr>
                <w:noProof/>
                <w:webHidden/>
              </w:rPr>
              <w:instrText xml:space="preserve"> PAGEREF _Toc238140729 \h </w:instrText>
            </w:r>
            <w:r>
              <w:rPr>
                <w:noProof/>
                <w:webHidden/>
              </w:rPr>
            </w:r>
            <w:r>
              <w:rPr>
                <w:noProof/>
                <w:webHidden/>
              </w:rPr>
              <w:fldChar w:fldCharType="separate"/>
            </w:r>
            <w:r>
              <w:rPr>
                <w:noProof/>
                <w:webHidden/>
              </w:rPr>
              <w:t>12</w:t>
            </w:r>
            <w:r>
              <w:rPr>
                <w:noProof/>
                <w:webHidden/>
              </w:rPr>
              <w:fldChar w:fldCharType="end"/>
            </w:r>
          </w:hyperlink>
        </w:p>
        <w:p w14:paraId="402CC17E" w14:textId="676D0D23"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30" w:history="1">
            <w:r w:rsidRPr="00500B81">
              <w:rPr>
                <w:rStyle w:val="Hyperlink"/>
                <w:noProof/>
              </w:rPr>
              <w:t>9. Insurance</w:t>
            </w:r>
            <w:r>
              <w:rPr>
                <w:noProof/>
                <w:webHidden/>
              </w:rPr>
              <w:tab/>
            </w:r>
            <w:r>
              <w:rPr>
                <w:noProof/>
                <w:webHidden/>
              </w:rPr>
              <w:fldChar w:fldCharType="begin"/>
            </w:r>
            <w:r>
              <w:rPr>
                <w:noProof/>
                <w:webHidden/>
              </w:rPr>
              <w:instrText xml:space="preserve"> PAGEREF _Toc238140730 \h </w:instrText>
            </w:r>
            <w:r>
              <w:rPr>
                <w:noProof/>
                <w:webHidden/>
              </w:rPr>
            </w:r>
            <w:r>
              <w:rPr>
                <w:noProof/>
                <w:webHidden/>
              </w:rPr>
              <w:fldChar w:fldCharType="separate"/>
            </w:r>
            <w:r>
              <w:rPr>
                <w:noProof/>
                <w:webHidden/>
              </w:rPr>
              <w:t>12</w:t>
            </w:r>
            <w:r>
              <w:rPr>
                <w:noProof/>
                <w:webHidden/>
              </w:rPr>
              <w:fldChar w:fldCharType="end"/>
            </w:r>
          </w:hyperlink>
        </w:p>
        <w:p w14:paraId="1007E534" w14:textId="0BF2B573"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31" w:history="1">
            <w:r w:rsidRPr="00500B81">
              <w:rPr>
                <w:rStyle w:val="Hyperlink"/>
                <w:noProof/>
              </w:rPr>
              <w:t>10. Disclaimer</w:t>
            </w:r>
            <w:r>
              <w:rPr>
                <w:noProof/>
                <w:webHidden/>
              </w:rPr>
              <w:tab/>
            </w:r>
            <w:r>
              <w:rPr>
                <w:noProof/>
                <w:webHidden/>
              </w:rPr>
              <w:fldChar w:fldCharType="begin"/>
            </w:r>
            <w:r>
              <w:rPr>
                <w:noProof/>
                <w:webHidden/>
              </w:rPr>
              <w:instrText xml:space="preserve"> PAGEREF _Toc238140731 \h </w:instrText>
            </w:r>
            <w:r>
              <w:rPr>
                <w:noProof/>
                <w:webHidden/>
              </w:rPr>
            </w:r>
            <w:r>
              <w:rPr>
                <w:noProof/>
                <w:webHidden/>
              </w:rPr>
              <w:fldChar w:fldCharType="separate"/>
            </w:r>
            <w:r>
              <w:rPr>
                <w:noProof/>
                <w:webHidden/>
              </w:rPr>
              <w:t>12</w:t>
            </w:r>
            <w:r>
              <w:rPr>
                <w:noProof/>
                <w:webHidden/>
              </w:rPr>
              <w:fldChar w:fldCharType="end"/>
            </w:r>
          </w:hyperlink>
        </w:p>
        <w:p w14:paraId="19F0BAFC" w14:textId="02C3FDBD" w:rsidR="006A2C4D" w:rsidRDefault="006A2C4D">
          <w:pPr>
            <w:pStyle w:val="TOC1"/>
            <w:rPr>
              <w:rFonts w:asciiTheme="minorHAnsi" w:eastAsiaTheme="minorEastAsia" w:hAnsiTheme="minorHAnsi" w:cstheme="minorBidi"/>
              <w:b w:val="0"/>
              <w:noProof/>
              <w:kern w:val="2"/>
              <w:sz w:val="24"/>
              <w:szCs w:val="24"/>
              <w:lang w:eastAsia="en-AU"/>
              <w14:ligatures w14:val="standardContextual"/>
            </w:rPr>
          </w:pPr>
          <w:hyperlink w:anchor="_Toc238140732" w:history="1">
            <w:r w:rsidRPr="00500B81">
              <w:rPr>
                <w:rStyle w:val="Hyperlink"/>
                <w:noProof/>
              </w:rPr>
              <w:t>11. Glossary</w:t>
            </w:r>
            <w:r>
              <w:rPr>
                <w:noProof/>
                <w:webHidden/>
              </w:rPr>
              <w:tab/>
            </w:r>
            <w:r>
              <w:rPr>
                <w:noProof/>
                <w:webHidden/>
              </w:rPr>
              <w:fldChar w:fldCharType="begin"/>
            </w:r>
            <w:r>
              <w:rPr>
                <w:noProof/>
                <w:webHidden/>
              </w:rPr>
              <w:instrText xml:space="preserve"> PAGEREF _Toc238140732 \h </w:instrText>
            </w:r>
            <w:r>
              <w:rPr>
                <w:noProof/>
                <w:webHidden/>
              </w:rPr>
            </w:r>
            <w:r>
              <w:rPr>
                <w:noProof/>
                <w:webHidden/>
              </w:rPr>
              <w:fldChar w:fldCharType="separate"/>
            </w:r>
            <w:r>
              <w:rPr>
                <w:noProof/>
                <w:webHidden/>
              </w:rPr>
              <w:t>12</w:t>
            </w:r>
            <w:r>
              <w:rPr>
                <w:noProof/>
                <w:webHidden/>
              </w:rPr>
              <w:fldChar w:fldCharType="end"/>
            </w:r>
          </w:hyperlink>
        </w:p>
        <w:p w14:paraId="1A4B0B7C" w14:textId="434206C6" w:rsidR="004E7885" w:rsidRPr="004E7885" w:rsidRDefault="006747E0" w:rsidP="004E7885">
          <w:pPr>
            <w:rPr>
              <w:rFonts w:eastAsiaTheme="minorEastAsia" w:cs="Arial"/>
              <w:b/>
              <w:lang w:eastAsia="en-AU"/>
            </w:rPr>
          </w:pPr>
          <w:r>
            <w:rPr>
              <w:rFonts w:eastAsiaTheme="minorEastAsia" w:cs="Arial"/>
              <w:lang w:eastAsia="en-AU"/>
            </w:rPr>
            <w:fldChar w:fldCharType="end"/>
          </w:r>
        </w:p>
      </w:sdtContent>
    </w:sdt>
    <w:p w14:paraId="5A445C58" w14:textId="77777777" w:rsidR="00964B22" w:rsidRDefault="00964B22" w:rsidP="004E7885"/>
    <w:p w14:paraId="0B977A62" w14:textId="77777777" w:rsidR="00FE2BCC" w:rsidRPr="004E7885" w:rsidRDefault="00FE2BCC" w:rsidP="004E7885">
      <w:pPr>
        <w:sectPr w:rsidR="00FE2BCC" w:rsidRPr="004E7885" w:rsidSect="004E7885">
          <w:headerReference w:type="default" r:id="rId13"/>
          <w:footerReference w:type="default" r:id="rId14"/>
          <w:headerReference w:type="first" r:id="rId15"/>
          <w:footerReference w:type="first" r:id="rId16"/>
          <w:pgSz w:w="11906" w:h="16838" w:code="9"/>
          <w:pgMar w:top="794" w:right="794" w:bottom="794" w:left="794" w:header="794" w:footer="794" w:gutter="0"/>
          <w:cols w:space="708"/>
          <w:titlePg/>
          <w:docGrid w:linePitch="360"/>
        </w:sectPr>
      </w:pPr>
    </w:p>
    <w:p w14:paraId="22F51D7C" w14:textId="08D62047" w:rsidR="001A3870" w:rsidRDefault="001A3870" w:rsidP="001A3870">
      <w:pPr>
        <w:pStyle w:val="Heading1"/>
        <w:numPr>
          <w:ilvl w:val="0"/>
          <w:numId w:val="0"/>
        </w:numPr>
        <w:ind w:left="432" w:hanging="432"/>
      </w:pPr>
      <w:bookmarkStart w:id="0" w:name="_Toc238140710"/>
      <w:r>
        <w:lastRenderedPageBreak/>
        <w:t>Harmony Grants Guidelines</w:t>
      </w:r>
      <w:bookmarkEnd w:id="0"/>
    </w:p>
    <w:p w14:paraId="6098088E" w14:textId="573214AE" w:rsidR="001A3870" w:rsidRDefault="00CE6643" w:rsidP="00CE6643">
      <w:pPr>
        <w:jc w:val="both"/>
      </w:pPr>
      <w:r>
        <w:t xml:space="preserve">People from all over the world have made the Northern Territory their home. The cultural and linguistic diversity of the Northern Territory is recognised, celebrated and supported by government through a number of services and initiatives coordinated by the </w:t>
      </w:r>
      <w:hyperlink r:id="rId17" w:history="1">
        <w:r w:rsidRPr="00CE6643">
          <w:rPr>
            <w:rStyle w:val="Hyperlink"/>
          </w:rPr>
          <w:t>Office of Multicultural Affairs (OMA)</w:t>
        </w:r>
      </w:hyperlink>
      <w:r>
        <w:t>.</w:t>
      </w:r>
      <w:r>
        <w:rPr>
          <w:rStyle w:val="FootnoteReference"/>
        </w:rPr>
        <w:footnoteReference w:id="2"/>
      </w:r>
    </w:p>
    <w:p w14:paraId="14729E9D" w14:textId="77777777" w:rsidR="00A16366" w:rsidRDefault="00A16366" w:rsidP="00A16366">
      <w:pPr>
        <w:jc w:val="both"/>
      </w:pPr>
      <w:r w:rsidRPr="00A16366">
        <w:t xml:space="preserve">OMA assists multicultural communities and promotes cultural and linguistic diversity in our multicultural society, mainly through: </w:t>
      </w:r>
    </w:p>
    <w:p w14:paraId="7AD02873" w14:textId="77777777" w:rsidR="00A16366" w:rsidRDefault="00A16366" w:rsidP="00C209B0">
      <w:pPr>
        <w:pStyle w:val="ListParagraph"/>
        <w:numPr>
          <w:ilvl w:val="0"/>
          <w:numId w:val="10"/>
        </w:numPr>
        <w:jc w:val="both"/>
      </w:pPr>
      <w:r w:rsidRPr="00A16366">
        <w:t xml:space="preserve">grants and awards programs </w:t>
      </w:r>
    </w:p>
    <w:p w14:paraId="172D048F" w14:textId="6E3B7A4F" w:rsidR="00A16366" w:rsidRDefault="00A16366" w:rsidP="00C209B0">
      <w:pPr>
        <w:pStyle w:val="ListParagraph"/>
        <w:numPr>
          <w:ilvl w:val="0"/>
          <w:numId w:val="10"/>
        </w:numPr>
        <w:jc w:val="both"/>
      </w:pPr>
      <w:r w:rsidRPr="00A16366">
        <w:t xml:space="preserve">providing information, such as fact sheets, calendar of events, multicultural directory and other publications. </w:t>
      </w:r>
    </w:p>
    <w:p w14:paraId="632C99D8" w14:textId="6BB89DAA" w:rsidR="00A16366" w:rsidRDefault="00A16366" w:rsidP="00A16366">
      <w:pPr>
        <w:jc w:val="both"/>
      </w:pPr>
      <w:r>
        <w:t xml:space="preserve">The </w:t>
      </w:r>
      <w:hyperlink r:id="rId18" w:history="1">
        <w:r w:rsidRPr="00C370F7">
          <w:rPr>
            <w:rStyle w:val="Hyperlink"/>
          </w:rPr>
          <w:t>Harmony Grants</w:t>
        </w:r>
      </w:hyperlink>
      <w:r w:rsidR="00C370F7">
        <w:rPr>
          <w:rStyle w:val="FootnoteReference"/>
        </w:rPr>
        <w:footnoteReference w:id="3"/>
      </w:r>
      <w:r>
        <w:t xml:space="preserve"> program is one of the grant programs administered by OMA. </w:t>
      </w:r>
      <w:r w:rsidR="004C3F35">
        <w:t>The aim of</w:t>
      </w:r>
      <w:r w:rsidR="00FF1039">
        <w:t xml:space="preserve"> the program is to provide funds towards initiatives that promote sharing and celebrating the Northern Territory’s rich cultural diversity. </w:t>
      </w:r>
      <w:r>
        <w:t xml:space="preserve">There are 2 </w:t>
      </w:r>
      <w:r w:rsidR="0009731B">
        <w:t>competitive streams</w:t>
      </w:r>
      <w:r>
        <w:t xml:space="preserve"> under this program:</w:t>
      </w:r>
    </w:p>
    <w:p w14:paraId="1477C2D8" w14:textId="45269C8E" w:rsidR="00A16366" w:rsidRDefault="00A16366" w:rsidP="00C209B0">
      <w:pPr>
        <w:pStyle w:val="ListParagraph"/>
        <w:numPr>
          <w:ilvl w:val="0"/>
          <w:numId w:val="11"/>
        </w:numPr>
        <w:jc w:val="both"/>
      </w:pPr>
      <w:r>
        <w:t>Harmony Week Grants – one-off funding to provide support for Harmony Week celebrations</w:t>
      </w:r>
      <w:r w:rsidR="00A45A45">
        <w:t>.</w:t>
      </w:r>
    </w:p>
    <w:p w14:paraId="14E6CF93" w14:textId="00A241FD" w:rsidR="00A16366" w:rsidRPr="00A16366" w:rsidRDefault="00A16366" w:rsidP="00C209B0">
      <w:pPr>
        <w:pStyle w:val="ListParagraph"/>
        <w:numPr>
          <w:ilvl w:val="0"/>
          <w:numId w:val="11"/>
        </w:numPr>
        <w:jc w:val="both"/>
      </w:pPr>
      <w:r>
        <w:t xml:space="preserve">Harmony </w:t>
      </w:r>
      <w:r w:rsidR="00291986">
        <w:t>Soiree</w:t>
      </w:r>
      <w:r>
        <w:t xml:space="preserve"> Grants</w:t>
      </w:r>
      <w:r w:rsidR="00FF1039">
        <w:t xml:space="preserve"> – one-off funding to provide support for </w:t>
      </w:r>
      <w:r w:rsidR="0009731B">
        <w:t>participation</w:t>
      </w:r>
      <w:r w:rsidR="00291986">
        <w:t xml:space="preserve"> at</w:t>
      </w:r>
      <w:r w:rsidR="00FF1039">
        <w:t xml:space="preserve"> the Darwin Waterfront Harmony Soiree</w:t>
      </w:r>
      <w:r w:rsidR="00A45A45">
        <w:t>.</w:t>
      </w:r>
    </w:p>
    <w:p w14:paraId="28A8A5A9" w14:textId="148B070A" w:rsidR="00A16366" w:rsidRDefault="00C370F7" w:rsidP="00CE6643">
      <w:pPr>
        <w:jc w:val="both"/>
      </w:pPr>
      <w:r>
        <w:t xml:space="preserve">These guidelines provide information to assist you in applying for and acquitting grants under this program. </w:t>
      </w:r>
    </w:p>
    <w:p w14:paraId="09E2810E" w14:textId="57702583" w:rsidR="00C370F7" w:rsidRDefault="00C370F7" w:rsidP="00CE6643">
      <w:pPr>
        <w:jc w:val="both"/>
      </w:pPr>
      <w:r>
        <w:t xml:space="preserve">Prior to submitting your application through </w:t>
      </w:r>
      <w:hyperlink r:id="rId19" w:history="1">
        <w:r w:rsidRPr="00C370F7">
          <w:rPr>
            <w:rStyle w:val="Hyperlink"/>
          </w:rPr>
          <w:t>GrantsNT</w:t>
        </w:r>
      </w:hyperlink>
      <w:r>
        <w:t>,</w:t>
      </w:r>
      <w:r>
        <w:rPr>
          <w:rStyle w:val="FootnoteReference"/>
        </w:rPr>
        <w:footnoteReference w:id="4"/>
      </w:r>
      <w:r>
        <w:t xml:space="preserve"> it is recommended that you read the grant guidelines, and if required, discuss your project with OMA by phoning (08) 8999 3894 or emailing </w:t>
      </w:r>
      <w:hyperlink r:id="rId20" w:history="1">
        <w:r w:rsidRPr="006963D7">
          <w:rPr>
            <w:rStyle w:val="Hyperlink"/>
          </w:rPr>
          <w:t>DPSC.MulticulturalAffairs@nt.gov.au</w:t>
        </w:r>
      </w:hyperlink>
      <w:r>
        <w:t xml:space="preserve">. </w:t>
      </w:r>
    </w:p>
    <w:p w14:paraId="749B9757" w14:textId="77777777" w:rsidR="00C370F7" w:rsidRDefault="00C370F7" w:rsidP="00C370F7">
      <w:pPr>
        <w:jc w:val="both"/>
      </w:pPr>
    </w:p>
    <w:p w14:paraId="509762B6" w14:textId="1403E602" w:rsidR="00C370F7" w:rsidRPr="00C370F7" w:rsidRDefault="00C370F7" w:rsidP="00C370F7">
      <w:pPr>
        <w:spacing w:after="0"/>
        <w:jc w:val="both"/>
      </w:pPr>
      <w:r w:rsidRPr="00C370F7">
        <w:t xml:space="preserve">Office of Multicultural Affairs </w:t>
      </w:r>
    </w:p>
    <w:p w14:paraId="5AB2C618" w14:textId="77777777" w:rsidR="00C370F7" w:rsidRPr="00C370F7" w:rsidRDefault="00C370F7" w:rsidP="00C370F7">
      <w:pPr>
        <w:spacing w:after="0"/>
        <w:jc w:val="both"/>
      </w:pPr>
      <w:r w:rsidRPr="00C370F7">
        <w:t xml:space="preserve">Department of People, Sport and Culture </w:t>
      </w:r>
    </w:p>
    <w:p w14:paraId="176668BA" w14:textId="77777777" w:rsidR="00C370F7" w:rsidRPr="00C370F7" w:rsidRDefault="00C370F7" w:rsidP="00C370F7">
      <w:pPr>
        <w:spacing w:after="0"/>
        <w:jc w:val="both"/>
      </w:pPr>
      <w:r w:rsidRPr="00C370F7">
        <w:t xml:space="preserve">Level 1, Jape Homemaker Village Building 2 (JHV2) </w:t>
      </w:r>
    </w:p>
    <w:p w14:paraId="4ECC7186" w14:textId="77777777" w:rsidR="00C370F7" w:rsidRPr="00C370F7" w:rsidRDefault="00C370F7" w:rsidP="00C370F7">
      <w:pPr>
        <w:spacing w:after="0"/>
        <w:jc w:val="both"/>
      </w:pPr>
      <w:r w:rsidRPr="00C370F7">
        <w:t xml:space="preserve">356 Bagot Road MILLNER NT 0810 </w:t>
      </w:r>
    </w:p>
    <w:p w14:paraId="7CAAB7A5" w14:textId="77777777" w:rsidR="00C370F7" w:rsidRDefault="00C370F7" w:rsidP="00C370F7">
      <w:pPr>
        <w:spacing w:after="0"/>
        <w:jc w:val="both"/>
      </w:pPr>
    </w:p>
    <w:p w14:paraId="142C063D" w14:textId="3C542FAD" w:rsidR="00C370F7" w:rsidRPr="00C370F7" w:rsidRDefault="00C370F7" w:rsidP="00C370F7">
      <w:pPr>
        <w:spacing w:after="0"/>
        <w:jc w:val="both"/>
      </w:pPr>
      <w:r w:rsidRPr="00C370F7">
        <w:t xml:space="preserve">Postal: </w:t>
      </w:r>
      <w:r>
        <w:tab/>
      </w:r>
      <w:r w:rsidRPr="00C370F7">
        <w:t xml:space="preserve">GPO Box 3970 </w:t>
      </w:r>
    </w:p>
    <w:p w14:paraId="67F7C57A" w14:textId="77F7FC7E" w:rsidR="00C370F7" w:rsidRDefault="00C370F7" w:rsidP="00C370F7">
      <w:pPr>
        <w:spacing w:after="0"/>
        <w:ind w:left="568" w:firstLine="284"/>
        <w:jc w:val="both"/>
      </w:pPr>
      <w:r w:rsidRPr="00C370F7">
        <w:t>DARWIN NT 0801</w:t>
      </w:r>
    </w:p>
    <w:p w14:paraId="1983D009" w14:textId="70D0AD9A" w:rsidR="00C370F7" w:rsidRDefault="00C370F7">
      <w:r>
        <w:br w:type="page"/>
      </w:r>
    </w:p>
    <w:p w14:paraId="10A0DFF7" w14:textId="1EFAA60A" w:rsidR="00C370F7" w:rsidRDefault="00C370F7" w:rsidP="00C370F7">
      <w:pPr>
        <w:pStyle w:val="Heading1"/>
      </w:pPr>
      <w:bookmarkStart w:id="1" w:name="_Toc238140711"/>
      <w:r>
        <w:lastRenderedPageBreak/>
        <w:t>Harmony Week Grants</w:t>
      </w:r>
      <w:bookmarkEnd w:id="1"/>
    </w:p>
    <w:p w14:paraId="488F8E05" w14:textId="087F8ED8" w:rsidR="00C370F7" w:rsidRDefault="00C370F7" w:rsidP="00C370F7">
      <w:pPr>
        <w:pStyle w:val="Heading2"/>
      </w:pPr>
      <w:bookmarkStart w:id="2" w:name="_Toc238140712"/>
      <w:r>
        <w:t>Aim</w:t>
      </w:r>
      <w:bookmarkEnd w:id="2"/>
    </w:p>
    <w:p w14:paraId="44B22F9C" w14:textId="7C351748" w:rsidR="00C370F7" w:rsidRDefault="00C370F7" w:rsidP="00AA6D66">
      <w:pPr>
        <w:jc w:val="both"/>
      </w:pPr>
      <w:r>
        <w:t xml:space="preserve">The aim of Harmony Week Grants is to </w:t>
      </w:r>
      <w:r w:rsidR="00F25825">
        <w:t xml:space="preserve">provide support for Harmony Week celebrations to promote the sharing and celebrating of the Northern Territory’s rich cultural diversity. </w:t>
      </w:r>
    </w:p>
    <w:p w14:paraId="57C1B612" w14:textId="2704D47F" w:rsidR="00F25825" w:rsidRDefault="00F25825" w:rsidP="00AA6D66">
      <w:pPr>
        <w:jc w:val="both"/>
      </w:pPr>
      <w:r>
        <w:t xml:space="preserve">Harmony Week is </w:t>
      </w:r>
      <w:r w:rsidR="00AA6D66">
        <w:t xml:space="preserve">an annual celebration of Australia’s cultural diversity and the benefits it brings to the Australian community. It takes place during the week (Monday to Sunday) that includes 21 March, which is the United Nations International Day for the Elimination of Racial Discrimination. </w:t>
      </w:r>
    </w:p>
    <w:p w14:paraId="0131F200" w14:textId="72407FF4" w:rsidR="00590B57" w:rsidRDefault="00590B57" w:rsidP="00AA6D66">
      <w:pPr>
        <w:jc w:val="both"/>
      </w:pPr>
      <w:r>
        <w:t xml:space="preserve">The continuing Harmony Week message that ‘Everyone Belongs’ is promoted each year through participation in community events and projects that demonstrate inclusion, a sense of belonging and respect for everyone. </w:t>
      </w:r>
    </w:p>
    <w:p w14:paraId="3700824D" w14:textId="6508FF0B" w:rsidR="004B666B" w:rsidRPr="004B666B" w:rsidRDefault="004B666B" w:rsidP="004B666B">
      <w:pPr>
        <w:jc w:val="both"/>
      </w:pPr>
      <w:r w:rsidRPr="004B666B">
        <w:t>When assessing applications, the following will be considered:</w:t>
      </w:r>
    </w:p>
    <w:p w14:paraId="37C3FE42" w14:textId="74FE060F" w:rsidR="004B666B" w:rsidRDefault="004B666B" w:rsidP="00C209B0">
      <w:pPr>
        <w:pStyle w:val="ListParagraph"/>
        <w:numPr>
          <w:ilvl w:val="0"/>
          <w:numId w:val="18"/>
        </w:numPr>
        <w:jc w:val="both"/>
      </w:pPr>
      <w:r w:rsidRPr="004B666B">
        <w:t>whether the project meets the aim of sharing and celebrating our cultural diversity</w:t>
      </w:r>
    </w:p>
    <w:p w14:paraId="1515985E" w14:textId="77777777" w:rsidR="004B666B" w:rsidRDefault="004B666B" w:rsidP="00C209B0">
      <w:pPr>
        <w:pStyle w:val="ListParagraph"/>
        <w:numPr>
          <w:ilvl w:val="0"/>
          <w:numId w:val="18"/>
        </w:numPr>
        <w:jc w:val="both"/>
      </w:pPr>
      <w:r w:rsidRPr="004B666B">
        <w:t>whether the application meets the eligibility criteria</w:t>
      </w:r>
    </w:p>
    <w:p w14:paraId="4674065B" w14:textId="78831D58" w:rsidR="004B666B" w:rsidRPr="004B666B" w:rsidRDefault="004B666B" w:rsidP="00C209B0">
      <w:pPr>
        <w:pStyle w:val="ListParagraph"/>
        <w:numPr>
          <w:ilvl w:val="0"/>
          <w:numId w:val="18"/>
        </w:numPr>
        <w:jc w:val="both"/>
      </w:pPr>
      <w:r w:rsidRPr="004B666B">
        <w:t>benefits to the community</w:t>
      </w:r>
    </w:p>
    <w:p w14:paraId="6C05A683" w14:textId="7B03EFC6" w:rsidR="007A2702" w:rsidRDefault="007A2702" w:rsidP="007A2702">
      <w:pPr>
        <w:pStyle w:val="Heading2"/>
      </w:pPr>
      <w:bookmarkStart w:id="3" w:name="_Toc238140713"/>
      <w:r>
        <w:t>Opening and closing dates</w:t>
      </w:r>
      <w:bookmarkEnd w:id="3"/>
    </w:p>
    <w:p w14:paraId="1BA4641F" w14:textId="6566DA91" w:rsidR="007A2702" w:rsidRDefault="007A2702" w:rsidP="007A2702">
      <w:r>
        <w:t xml:space="preserve">Applications open on 1 October and close on 31 October. </w:t>
      </w:r>
    </w:p>
    <w:p w14:paraId="4D836ECB" w14:textId="4DC935BC" w:rsidR="007A2702" w:rsidRDefault="007A2702" w:rsidP="007A2702">
      <w:r>
        <w:t xml:space="preserve">Approved projects must be completed by the end of the relevant financial year. </w:t>
      </w:r>
    </w:p>
    <w:p w14:paraId="3D79BE80" w14:textId="22C5729D" w:rsidR="007A2702" w:rsidRDefault="007A2702" w:rsidP="007A2702">
      <w:pPr>
        <w:pStyle w:val="Heading2"/>
      </w:pPr>
      <w:bookmarkStart w:id="4" w:name="_Toc238140714"/>
      <w:r>
        <w:t>Eligibility criteria</w:t>
      </w:r>
      <w:bookmarkEnd w:id="4"/>
    </w:p>
    <w:p w14:paraId="45ABDB83" w14:textId="77777777" w:rsidR="007A2702" w:rsidRPr="007A033B" w:rsidRDefault="007A2702" w:rsidP="007A2702">
      <w:pPr>
        <w:spacing w:before="200"/>
        <w:rPr>
          <w:b/>
          <w:bCs/>
          <w:lang w:eastAsia="en-AU"/>
        </w:rPr>
      </w:pPr>
      <w:r w:rsidRPr="007A033B">
        <w:rPr>
          <w:b/>
          <w:bCs/>
          <w:lang w:eastAsia="en-AU"/>
        </w:rPr>
        <w:t>Who is eligible to apply?</w:t>
      </w:r>
    </w:p>
    <w:p w14:paraId="6D10FC57" w14:textId="6730033C" w:rsidR="007A2702" w:rsidRDefault="007A2702" w:rsidP="00C209B0">
      <w:pPr>
        <w:pStyle w:val="ListParagraph"/>
        <w:numPr>
          <w:ilvl w:val="0"/>
          <w:numId w:val="12"/>
        </w:numPr>
        <w:jc w:val="both"/>
        <w:rPr>
          <w:lang w:eastAsia="en-AU"/>
        </w:rPr>
      </w:pPr>
      <w:bookmarkStart w:id="5" w:name="_Hlk166075384"/>
      <w:r>
        <w:rPr>
          <w:lang w:eastAsia="en-AU"/>
        </w:rPr>
        <w:t xml:space="preserve">Not-for-profit and/or charitable incorporated community organisations </w:t>
      </w:r>
    </w:p>
    <w:p w14:paraId="7F452FF1" w14:textId="37F8F874" w:rsidR="007A2702" w:rsidRDefault="007A2702" w:rsidP="00C209B0">
      <w:pPr>
        <w:pStyle w:val="ListParagraph"/>
        <w:numPr>
          <w:ilvl w:val="0"/>
          <w:numId w:val="12"/>
        </w:numPr>
        <w:jc w:val="both"/>
        <w:rPr>
          <w:lang w:eastAsia="en-AU"/>
        </w:rPr>
      </w:pPr>
      <w:r>
        <w:rPr>
          <w:lang w:eastAsia="en-AU"/>
        </w:rPr>
        <w:t>Not-for-profit unincorporated community organisation that has an auspice organisation that has agreed to administer the grant</w:t>
      </w:r>
    </w:p>
    <w:p w14:paraId="1C4D395F" w14:textId="5CBF98DB" w:rsidR="007A2702" w:rsidRDefault="007A2702" w:rsidP="00C209B0">
      <w:pPr>
        <w:pStyle w:val="ListParagraph"/>
        <w:numPr>
          <w:ilvl w:val="0"/>
          <w:numId w:val="12"/>
        </w:numPr>
        <w:jc w:val="both"/>
        <w:rPr>
          <w:lang w:eastAsia="en-AU"/>
        </w:rPr>
      </w:pPr>
      <w:r>
        <w:rPr>
          <w:lang w:eastAsia="en-AU"/>
        </w:rPr>
        <w:t>Schools</w:t>
      </w:r>
    </w:p>
    <w:p w14:paraId="721CF64F" w14:textId="09CE8A33" w:rsidR="007A2702" w:rsidRDefault="007A2702" w:rsidP="00C209B0">
      <w:pPr>
        <w:pStyle w:val="ListParagraph"/>
        <w:numPr>
          <w:ilvl w:val="0"/>
          <w:numId w:val="12"/>
        </w:numPr>
        <w:jc w:val="both"/>
        <w:rPr>
          <w:lang w:eastAsia="en-AU"/>
        </w:rPr>
      </w:pPr>
      <w:r>
        <w:rPr>
          <w:lang w:eastAsia="en-AU"/>
        </w:rPr>
        <w:t>Local government councils</w:t>
      </w:r>
    </w:p>
    <w:p w14:paraId="599EBF10" w14:textId="2D0CB26E" w:rsidR="007A2702" w:rsidRPr="00990856" w:rsidRDefault="007A2702" w:rsidP="007A2702">
      <w:pPr>
        <w:jc w:val="both"/>
        <w:rPr>
          <w:lang w:eastAsia="en-AU"/>
        </w:rPr>
      </w:pPr>
      <w:r w:rsidRPr="00990856">
        <w:rPr>
          <w:lang w:eastAsia="en-AU"/>
        </w:rPr>
        <w:t xml:space="preserve">Individuals, </w:t>
      </w:r>
      <w:r w:rsidRPr="0086690F">
        <w:rPr>
          <w:lang w:eastAsia="en-AU"/>
        </w:rPr>
        <w:t>government, a</w:t>
      </w:r>
      <w:r w:rsidRPr="00990856">
        <w:rPr>
          <w:lang w:eastAsia="en-AU"/>
        </w:rPr>
        <w:t>nd private for-profit groups are not eligible for funding assistance through this program.</w:t>
      </w:r>
    </w:p>
    <w:p w14:paraId="3FA97B9C" w14:textId="77777777" w:rsidR="00340D2E" w:rsidRPr="00721BA8" w:rsidRDefault="00340D2E" w:rsidP="00340D2E">
      <w:pPr>
        <w:spacing w:before="200"/>
        <w:rPr>
          <w:b/>
          <w:bCs/>
          <w:lang w:eastAsia="en-AU"/>
        </w:rPr>
      </w:pPr>
      <w:r w:rsidRPr="00721BA8">
        <w:rPr>
          <w:b/>
          <w:bCs/>
          <w:lang w:eastAsia="en-AU"/>
        </w:rPr>
        <w:t>Applicants must also:</w:t>
      </w:r>
    </w:p>
    <w:p w14:paraId="63F7DA60" w14:textId="77777777" w:rsidR="00340D2E" w:rsidRDefault="00340D2E" w:rsidP="00340D2E">
      <w:pPr>
        <w:pStyle w:val="ListParagraph"/>
        <w:numPr>
          <w:ilvl w:val="0"/>
          <w:numId w:val="14"/>
        </w:numPr>
        <w:spacing w:after="60"/>
        <w:ind w:left="714" w:hanging="357"/>
        <w:jc w:val="both"/>
        <w:rPr>
          <w:lang w:eastAsia="en-AU"/>
        </w:rPr>
      </w:pPr>
      <w:r>
        <w:rPr>
          <w:lang w:eastAsia="en-AU"/>
        </w:rPr>
        <w:t>Be based in the Northern Territory</w:t>
      </w:r>
    </w:p>
    <w:p w14:paraId="36817263" w14:textId="77777777" w:rsidR="00340D2E" w:rsidRDefault="00340D2E" w:rsidP="00340D2E">
      <w:pPr>
        <w:pStyle w:val="ListParagraph"/>
        <w:numPr>
          <w:ilvl w:val="0"/>
          <w:numId w:val="14"/>
        </w:numPr>
        <w:spacing w:after="60"/>
        <w:ind w:left="714" w:hanging="357"/>
        <w:jc w:val="both"/>
        <w:rPr>
          <w:lang w:eastAsia="en-AU"/>
        </w:rPr>
      </w:pPr>
      <w:r>
        <w:rPr>
          <w:lang w:eastAsia="en-AU"/>
        </w:rPr>
        <w:t xml:space="preserve">Have no outstanding final financial acquittal reports related to funding provided by any Northern Territory Government agency </w:t>
      </w:r>
    </w:p>
    <w:p w14:paraId="1F0E0DD1" w14:textId="77777777" w:rsidR="00340D2E" w:rsidRDefault="00340D2E" w:rsidP="00340D2E">
      <w:pPr>
        <w:pStyle w:val="ListParagraph"/>
        <w:numPr>
          <w:ilvl w:val="0"/>
          <w:numId w:val="14"/>
        </w:numPr>
        <w:spacing w:after="60"/>
        <w:ind w:left="714" w:hanging="357"/>
        <w:jc w:val="both"/>
        <w:rPr>
          <w:lang w:eastAsia="en-AU"/>
        </w:rPr>
      </w:pPr>
      <w:r w:rsidRPr="00E86819">
        <w:rPr>
          <w:lang w:eastAsia="en-AU"/>
        </w:rPr>
        <w:t>Be compliant with requirements under the relevant governing legislations</w:t>
      </w:r>
      <w:r>
        <w:rPr>
          <w:lang w:eastAsia="en-AU"/>
        </w:rPr>
        <w:t xml:space="preserve"> and regulatory bodies</w:t>
      </w:r>
    </w:p>
    <w:p w14:paraId="7934DA32" w14:textId="77777777" w:rsidR="00340D2E" w:rsidRDefault="00340D2E" w:rsidP="003C5163">
      <w:pPr>
        <w:pStyle w:val="ListParagraph"/>
        <w:numPr>
          <w:ilvl w:val="0"/>
          <w:numId w:val="14"/>
        </w:numPr>
        <w:spacing w:after="60"/>
        <w:ind w:left="714" w:hanging="357"/>
        <w:jc w:val="both"/>
        <w:rPr>
          <w:lang w:eastAsia="en-AU"/>
        </w:rPr>
      </w:pPr>
      <w:r>
        <w:rPr>
          <w:lang w:eastAsia="en-AU"/>
        </w:rPr>
        <w:t>Declare any actual, perceived or potential conflicts of interest</w:t>
      </w:r>
    </w:p>
    <w:p w14:paraId="7BA3B71B" w14:textId="77777777" w:rsidR="00340D2E" w:rsidRDefault="00340D2E" w:rsidP="003C5163">
      <w:pPr>
        <w:pStyle w:val="ListParagraph"/>
        <w:numPr>
          <w:ilvl w:val="0"/>
          <w:numId w:val="14"/>
        </w:numPr>
        <w:spacing w:after="60"/>
        <w:ind w:left="714" w:hanging="357"/>
        <w:jc w:val="both"/>
        <w:rPr>
          <w:lang w:eastAsia="en-AU"/>
        </w:rPr>
      </w:pPr>
      <w:r>
        <w:rPr>
          <w:lang w:eastAsia="en-AU"/>
        </w:rPr>
        <w:t>Not have engaged in fraudulent activity</w:t>
      </w:r>
    </w:p>
    <w:p w14:paraId="52B48C41" w14:textId="77777777" w:rsidR="00340D2E" w:rsidRDefault="00340D2E" w:rsidP="003C5163">
      <w:pPr>
        <w:pStyle w:val="ListParagraph"/>
        <w:numPr>
          <w:ilvl w:val="0"/>
          <w:numId w:val="14"/>
        </w:numPr>
        <w:spacing w:after="60"/>
        <w:ind w:left="714" w:hanging="357"/>
        <w:jc w:val="both"/>
        <w:rPr>
          <w:lang w:eastAsia="en-AU"/>
        </w:rPr>
      </w:pPr>
      <w:r>
        <w:rPr>
          <w:lang w:eastAsia="en-AU"/>
        </w:rPr>
        <w:t>Have no indication of a going concern issue that affects delivery of the funded activity</w:t>
      </w:r>
    </w:p>
    <w:bookmarkEnd w:id="5"/>
    <w:p w14:paraId="225D72AC" w14:textId="77777777" w:rsidR="007A2702" w:rsidRDefault="007A2702" w:rsidP="007A2702">
      <w:pPr>
        <w:spacing w:before="200"/>
        <w:rPr>
          <w:b/>
          <w:bCs/>
          <w:lang w:eastAsia="en-AU"/>
        </w:rPr>
      </w:pPr>
      <w:r>
        <w:rPr>
          <w:b/>
          <w:bCs/>
          <w:lang w:eastAsia="en-AU"/>
        </w:rPr>
        <w:lastRenderedPageBreak/>
        <w:t>Projects must:</w:t>
      </w:r>
    </w:p>
    <w:p w14:paraId="7604EADA" w14:textId="77777777" w:rsidR="007A2702" w:rsidRDefault="007A2702" w:rsidP="003C5163">
      <w:pPr>
        <w:pStyle w:val="ListParagraph"/>
        <w:numPr>
          <w:ilvl w:val="0"/>
          <w:numId w:val="14"/>
        </w:numPr>
        <w:spacing w:after="60"/>
        <w:ind w:left="714" w:hanging="357"/>
        <w:jc w:val="both"/>
        <w:rPr>
          <w:lang w:eastAsia="en-AU"/>
        </w:rPr>
      </w:pPr>
      <w:r>
        <w:rPr>
          <w:lang w:eastAsia="en-AU"/>
        </w:rPr>
        <w:t>Be consistent with the aim of the grants program</w:t>
      </w:r>
    </w:p>
    <w:p w14:paraId="35B29A24" w14:textId="77777777" w:rsidR="007A2702" w:rsidRDefault="007A2702" w:rsidP="003C5163">
      <w:pPr>
        <w:pStyle w:val="ListParagraph"/>
        <w:numPr>
          <w:ilvl w:val="0"/>
          <w:numId w:val="14"/>
        </w:numPr>
        <w:spacing w:after="60"/>
        <w:ind w:left="714" w:hanging="357"/>
        <w:jc w:val="both"/>
        <w:rPr>
          <w:lang w:eastAsia="en-AU"/>
        </w:rPr>
      </w:pPr>
      <w:r>
        <w:rPr>
          <w:lang w:eastAsia="en-AU"/>
        </w:rPr>
        <w:t>Have identifiable outcomes and project objectives</w:t>
      </w:r>
    </w:p>
    <w:p w14:paraId="1FD0351E" w14:textId="77777777" w:rsidR="007A2702" w:rsidRDefault="007A2702" w:rsidP="003C5163">
      <w:pPr>
        <w:pStyle w:val="ListParagraph"/>
        <w:numPr>
          <w:ilvl w:val="0"/>
          <w:numId w:val="14"/>
        </w:numPr>
        <w:spacing w:after="60"/>
        <w:ind w:left="714" w:hanging="357"/>
        <w:jc w:val="both"/>
        <w:rPr>
          <w:lang w:eastAsia="en-AU"/>
        </w:rPr>
      </w:pPr>
      <w:r>
        <w:rPr>
          <w:lang w:eastAsia="en-AU"/>
        </w:rPr>
        <w:t>Be completed by the end of the relevant financial year</w:t>
      </w:r>
    </w:p>
    <w:p w14:paraId="119271CE" w14:textId="77777777" w:rsidR="007A2702" w:rsidRPr="00143DAE" w:rsidRDefault="007A2702" w:rsidP="003C5163">
      <w:pPr>
        <w:pStyle w:val="ListParagraph"/>
        <w:numPr>
          <w:ilvl w:val="0"/>
          <w:numId w:val="14"/>
        </w:numPr>
        <w:spacing w:after="60"/>
        <w:ind w:left="714" w:hanging="357"/>
        <w:jc w:val="both"/>
        <w:rPr>
          <w:lang w:eastAsia="en-AU"/>
        </w:rPr>
      </w:pPr>
      <w:r>
        <w:rPr>
          <w:lang w:eastAsia="en-AU"/>
        </w:rPr>
        <w:t>Be based in the Northern Territory</w:t>
      </w:r>
    </w:p>
    <w:p w14:paraId="3A249E43" w14:textId="77777777" w:rsidR="007A2702" w:rsidRDefault="007A2702" w:rsidP="007A2702">
      <w:pPr>
        <w:spacing w:before="200"/>
        <w:rPr>
          <w:b/>
          <w:bCs/>
          <w:lang w:eastAsia="en-AU"/>
        </w:rPr>
      </w:pPr>
      <w:r>
        <w:rPr>
          <w:b/>
          <w:bCs/>
          <w:lang w:eastAsia="en-AU"/>
        </w:rPr>
        <w:t>Applications must include:</w:t>
      </w:r>
    </w:p>
    <w:p w14:paraId="29D8538C" w14:textId="77777777" w:rsidR="007A2702" w:rsidRPr="003C5163" w:rsidRDefault="007A2702" w:rsidP="003C5163">
      <w:pPr>
        <w:pStyle w:val="ListParagraph"/>
        <w:numPr>
          <w:ilvl w:val="0"/>
          <w:numId w:val="14"/>
        </w:numPr>
        <w:spacing w:after="60"/>
        <w:ind w:left="714" w:hanging="357"/>
        <w:jc w:val="both"/>
        <w:rPr>
          <w:lang w:eastAsia="en-AU"/>
        </w:rPr>
      </w:pPr>
      <w:r>
        <w:rPr>
          <w:lang w:eastAsia="en-AU"/>
        </w:rPr>
        <w:t>All of the information requested including a detailed itemised budget</w:t>
      </w:r>
    </w:p>
    <w:p w14:paraId="6B09E837" w14:textId="77777777" w:rsidR="007A2702" w:rsidRPr="003C5163" w:rsidRDefault="007A2702" w:rsidP="003C5163">
      <w:pPr>
        <w:pStyle w:val="ListParagraph"/>
        <w:numPr>
          <w:ilvl w:val="0"/>
          <w:numId w:val="14"/>
        </w:numPr>
        <w:spacing w:after="60"/>
        <w:ind w:left="714" w:hanging="357"/>
        <w:jc w:val="both"/>
        <w:rPr>
          <w:lang w:eastAsia="en-AU"/>
        </w:rPr>
      </w:pPr>
      <w:r>
        <w:rPr>
          <w:lang w:eastAsia="en-AU"/>
        </w:rPr>
        <w:t>An outline of the plans for promoting the activity</w:t>
      </w:r>
    </w:p>
    <w:p w14:paraId="761E7552" w14:textId="77777777" w:rsidR="007A2702" w:rsidRDefault="007A2702" w:rsidP="003C5163">
      <w:pPr>
        <w:pStyle w:val="ListParagraph"/>
        <w:numPr>
          <w:ilvl w:val="0"/>
          <w:numId w:val="14"/>
        </w:numPr>
        <w:spacing w:after="60"/>
        <w:ind w:left="714" w:hanging="357"/>
        <w:jc w:val="both"/>
        <w:rPr>
          <w:lang w:eastAsia="en-AU"/>
        </w:rPr>
      </w:pPr>
      <w:r w:rsidRPr="00E370F9">
        <w:rPr>
          <w:lang w:eastAsia="en-AU"/>
        </w:rPr>
        <w:t>A demonstration of the organisation’s ability to manage the funds and the project effectively</w:t>
      </w:r>
    </w:p>
    <w:p w14:paraId="0987C7FF" w14:textId="77777777" w:rsidR="007A2702" w:rsidRDefault="007A2702" w:rsidP="003C5163">
      <w:pPr>
        <w:pStyle w:val="ListParagraph"/>
        <w:numPr>
          <w:ilvl w:val="0"/>
          <w:numId w:val="14"/>
        </w:numPr>
        <w:spacing w:after="60"/>
        <w:ind w:left="714" w:hanging="357"/>
        <w:jc w:val="both"/>
        <w:rPr>
          <w:lang w:eastAsia="en-AU"/>
        </w:rPr>
      </w:pPr>
      <w:r>
        <w:rPr>
          <w:lang w:eastAsia="en-AU"/>
        </w:rPr>
        <w:t>Details of the organisation’s contribution to the project (e.g. other funding sources, income, ‘in kind’ support)</w:t>
      </w:r>
    </w:p>
    <w:p w14:paraId="39104932" w14:textId="77777777" w:rsidR="007A2702" w:rsidRDefault="007A2702" w:rsidP="007A2702">
      <w:pPr>
        <w:spacing w:before="200"/>
        <w:rPr>
          <w:b/>
          <w:bCs/>
          <w:lang w:eastAsia="en-AU"/>
        </w:rPr>
      </w:pPr>
      <w:r>
        <w:rPr>
          <w:b/>
          <w:bCs/>
          <w:lang w:eastAsia="en-AU"/>
        </w:rPr>
        <w:t>Funds CANNOT be made available for:</w:t>
      </w:r>
    </w:p>
    <w:p w14:paraId="69A82602" w14:textId="2CDA09E0" w:rsidR="00387470" w:rsidRPr="00387470" w:rsidRDefault="00387470" w:rsidP="00387470">
      <w:pPr>
        <w:pStyle w:val="ListParagraph"/>
        <w:numPr>
          <w:ilvl w:val="0"/>
          <w:numId w:val="16"/>
        </w:numPr>
        <w:jc w:val="both"/>
        <w:rPr>
          <w:lang w:eastAsia="en-AU"/>
        </w:rPr>
      </w:pPr>
      <w:r>
        <w:rPr>
          <w:lang w:eastAsia="en-AU"/>
        </w:rPr>
        <w:t>O</w:t>
      </w:r>
      <w:r w:rsidRPr="001957D2">
        <w:rPr>
          <w:lang w:eastAsia="en-AU"/>
        </w:rPr>
        <w:t>ther items</w:t>
      </w:r>
      <w:r>
        <w:rPr>
          <w:lang w:eastAsia="en-AU"/>
        </w:rPr>
        <w:t xml:space="preserve"> or activities</w:t>
      </w:r>
      <w:r w:rsidRPr="001957D2">
        <w:rPr>
          <w:lang w:eastAsia="en-AU"/>
        </w:rPr>
        <w:t xml:space="preserve"> that the panel assess as not meeting the aims and objectives of the grants </w:t>
      </w:r>
    </w:p>
    <w:p w14:paraId="40D4C88C" w14:textId="798E7840" w:rsidR="007A2702" w:rsidRPr="00906CDA" w:rsidRDefault="007A2702" w:rsidP="00C209B0">
      <w:pPr>
        <w:pStyle w:val="ListParagraph"/>
        <w:numPr>
          <w:ilvl w:val="0"/>
          <w:numId w:val="16"/>
        </w:numPr>
        <w:jc w:val="both"/>
        <w:rPr>
          <w:b/>
          <w:bCs/>
          <w:lang w:eastAsia="en-AU"/>
        </w:rPr>
      </w:pPr>
      <w:r>
        <w:rPr>
          <w:lang w:eastAsia="en-AU"/>
        </w:rPr>
        <w:t>Any activity of a political nature</w:t>
      </w:r>
    </w:p>
    <w:p w14:paraId="3E1E8457" w14:textId="77777777" w:rsidR="007A2702" w:rsidRPr="00906CDA" w:rsidRDefault="007A2702" w:rsidP="00C209B0">
      <w:pPr>
        <w:pStyle w:val="ListParagraph"/>
        <w:numPr>
          <w:ilvl w:val="0"/>
          <w:numId w:val="16"/>
        </w:numPr>
        <w:jc w:val="both"/>
        <w:rPr>
          <w:b/>
          <w:bCs/>
          <w:lang w:eastAsia="en-AU"/>
        </w:rPr>
      </w:pPr>
      <w:r w:rsidRPr="001957D2">
        <w:rPr>
          <w:lang w:eastAsia="en-AU"/>
        </w:rPr>
        <w:t>Any activity of a commercial or business nature</w:t>
      </w:r>
    </w:p>
    <w:p w14:paraId="33C7E382" w14:textId="77777777" w:rsidR="007A2702" w:rsidRPr="00E370F9" w:rsidRDefault="007A2702" w:rsidP="00C209B0">
      <w:pPr>
        <w:pStyle w:val="ListParagraph"/>
        <w:numPr>
          <w:ilvl w:val="0"/>
          <w:numId w:val="16"/>
        </w:numPr>
        <w:jc w:val="both"/>
        <w:rPr>
          <w:lang w:eastAsia="en-AU"/>
        </w:rPr>
      </w:pPr>
      <w:r w:rsidRPr="001957D2">
        <w:rPr>
          <w:lang w:eastAsia="en-AU"/>
        </w:rPr>
        <w:t>Any fundraising events</w:t>
      </w:r>
    </w:p>
    <w:p w14:paraId="166FCD44" w14:textId="77777777" w:rsidR="007A2702" w:rsidRPr="001957D2" w:rsidRDefault="007A2702" w:rsidP="00C209B0">
      <w:pPr>
        <w:pStyle w:val="ListParagraph"/>
        <w:numPr>
          <w:ilvl w:val="0"/>
          <w:numId w:val="16"/>
        </w:numPr>
        <w:jc w:val="both"/>
        <w:rPr>
          <w:lang w:eastAsia="en-AU"/>
        </w:rPr>
      </w:pPr>
      <w:r>
        <w:rPr>
          <w:lang w:eastAsia="en-AU"/>
        </w:rPr>
        <w:t xml:space="preserve">Purchase </w:t>
      </w:r>
      <w:r w:rsidRPr="001957D2">
        <w:rPr>
          <w:lang w:eastAsia="en-AU"/>
        </w:rPr>
        <w:t xml:space="preserve">of capital equipment (including hardware or </w:t>
      </w:r>
      <w:r>
        <w:rPr>
          <w:lang w:eastAsia="en-AU"/>
        </w:rPr>
        <w:t>s</w:t>
      </w:r>
      <w:r w:rsidRPr="001957D2">
        <w:rPr>
          <w:lang w:eastAsia="en-AU"/>
        </w:rPr>
        <w:t>oftware)</w:t>
      </w:r>
    </w:p>
    <w:p w14:paraId="5A2277C7" w14:textId="77777777" w:rsidR="007A2702" w:rsidRPr="001957D2" w:rsidRDefault="007A2702" w:rsidP="00C209B0">
      <w:pPr>
        <w:pStyle w:val="ListParagraph"/>
        <w:numPr>
          <w:ilvl w:val="0"/>
          <w:numId w:val="16"/>
        </w:numPr>
        <w:jc w:val="both"/>
        <w:rPr>
          <w:lang w:eastAsia="en-AU"/>
        </w:rPr>
      </w:pPr>
      <w:r w:rsidRPr="001957D2">
        <w:rPr>
          <w:lang w:eastAsia="en-AU"/>
        </w:rPr>
        <w:t>Retrospective funding for projects that have already started or have been</w:t>
      </w:r>
      <w:r>
        <w:rPr>
          <w:lang w:eastAsia="en-AU"/>
        </w:rPr>
        <w:t xml:space="preserve"> </w:t>
      </w:r>
      <w:r w:rsidRPr="001957D2">
        <w:rPr>
          <w:lang w:eastAsia="en-AU"/>
        </w:rPr>
        <w:t>completed or items that have already been provided or previously purchased</w:t>
      </w:r>
    </w:p>
    <w:p w14:paraId="7759F178" w14:textId="77777777" w:rsidR="007A2702" w:rsidRPr="001957D2" w:rsidRDefault="007A2702" w:rsidP="00C209B0">
      <w:pPr>
        <w:pStyle w:val="ListParagraph"/>
        <w:numPr>
          <w:ilvl w:val="0"/>
          <w:numId w:val="16"/>
        </w:numPr>
        <w:jc w:val="both"/>
        <w:rPr>
          <w:lang w:eastAsia="en-AU"/>
        </w:rPr>
      </w:pPr>
      <w:r>
        <w:rPr>
          <w:lang w:eastAsia="en-AU"/>
        </w:rPr>
        <w:t>P</w:t>
      </w:r>
      <w:r w:rsidRPr="001957D2">
        <w:rPr>
          <w:lang w:eastAsia="en-AU"/>
        </w:rPr>
        <w:t>rojects by organisations established for profit or financial gain to members</w:t>
      </w:r>
    </w:p>
    <w:p w14:paraId="5091832D" w14:textId="77777777" w:rsidR="007A2702" w:rsidRPr="001957D2" w:rsidRDefault="007A2702" w:rsidP="00C209B0">
      <w:pPr>
        <w:pStyle w:val="ListParagraph"/>
        <w:numPr>
          <w:ilvl w:val="0"/>
          <w:numId w:val="16"/>
        </w:numPr>
        <w:jc w:val="both"/>
        <w:rPr>
          <w:lang w:eastAsia="en-AU"/>
        </w:rPr>
      </w:pPr>
      <w:r>
        <w:rPr>
          <w:lang w:eastAsia="en-AU"/>
        </w:rPr>
        <w:t>A</w:t>
      </w:r>
      <w:r w:rsidRPr="001957D2">
        <w:rPr>
          <w:lang w:eastAsia="en-AU"/>
        </w:rPr>
        <w:t>ctivities of government agencies</w:t>
      </w:r>
    </w:p>
    <w:p w14:paraId="7962357A" w14:textId="77777777" w:rsidR="007A2702" w:rsidRDefault="007A2702" w:rsidP="00C209B0">
      <w:pPr>
        <w:pStyle w:val="ListParagraph"/>
        <w:numPr>
          <w:ilvl w:val="0"/>
          <w:numId w:val="16"/>
        </w:numPr>
        <w:jc w:val="both"/>
        <w:rPr>
          <w:lang w:eastAsia="en-AU"/>
        </w:rPr>
      </w:pPr>
      <w:r>
        <w:rPr>
          <w:lang w:eastAsia="en-AU"/>
        </w:rPr>
        <w:t>P</w:t>
      </w:r>
      <w:r w:rsidRPr="001957D2">
        <w:rPr>
          <w:lang w:eastAsia="en-AU"/>
        </w:rPr>
        <w:t>rizes or gifts</w:t>
      </w:r>
    </w:p>
    <w:p w14:paraId="47AA8B3F" w14:textId="77777777" w:rsidR="007A2702" w:rsidRDefault="007A2702" w:rsidP="00C209B0">
      <w:pPr>
        <w:pStyle w:val="ListParagraph"/>
        <w:numPr>
          <w:ilvl w:val="0"/>
          <w:numId w:val="16"/>
        </w:numPr>
        <w:jc w:val="both"/>
        <w:rPr>
          <w:lang w:eastAsia="en-AU"/>
        </w:rPr>
      </w:pPr>
      <w:r>
        <w:rPr>
          <w:lang w:eastAsia="en-AU"/>
        </w:rPr>
        <w:t>Alcohol</w:t>
      </w:r>
    </w:p>
    <w:p w14:paraId="2FADEE9C" w14:textId="20F0A5E7" w:rsidR="007A2702" w:rsidRPr="001957D2" w:rsidRDefault="007A2702" w:rsidP="00C209B0">
      <w:pPr>
        <w:pStyle w:val="ListParagraph"/>
        <w:numPr>
          <w:ilvl w:val="0"/>
          <w:numId w:val="16"/>
        </w:numPr>
        <w:jc w:val="both"/>
        <w:rPr>
          <w:lang w:eastAsia="en-AU"/>
        </w:rPr>
      </w:pPr>
      <w:r>
        <w:rPr>
          <w:lang w:eastAsia="en-AU"/>
        </w:rPr>
        <w:t>Controlled/illegal substances</w:t>
      </w:r>
    </w:p>
    <w:p w14:paraId="2464B54C" w14:textId="799FD89C" w:rsidR="004B666B" w:rsidRPr="004B666B" w:rsidRDefault="004B666B" w:rsidP="00C209B0">
      <w:pPr>
        <w:pStyle w:val="ListParagraph"/>
        <w:numPr>
          <w:ilvl w:val="0"/>
          <w:numId w:val="16"/>
        </w:numPr>
        <w:jc w:val="both"/>
        <w:rPr>
          <w:rFonts w:eastAsia="Lato" w:cs="Lato"/>
          <w:sz w:val="20"/>
        </w:rPr>
      </w:pPr>
      <w:r>
        <w:rPr>
          <w:lang w:eastAsia="en-AU"/>
        </w:rPr>
        <w:t>Employee expenses (e.g. wages)</w:t>
      </w:r>
    </w:p>
    <w:p w14:paraId="06EF8F9F" w14:textId="77777777" w:rsidR="004B666B" w:rsidRPr="004B666B" w:rsidRDefault="004B666B" w:rsidP="004B666B">
      <w:pPr>
        <w:spacing w:before="200"/>
        <w:rPr>
          <w:b/>
          <w:bCs/>
          <w:lang w:eastAsia="en-AU"/>
        </w:rPr>
      </w:pPr>
      <w:r w:rsidRPr="004B666B">
        <w:rPr>
          <w:b/>
          <w:bCs/>
          <w:u w:val="single"/>
          <w:lang w:eastAsia="en-AU"/>
        </w:rPr>
        <w:t>Examples</w:t>
      </w:r>
      <w:r>
        <w:rPr>
          <w:b/>
          <w:bCs/>
          <w:lang w:eastAsia="en-AU"/>
        </w:rPr>
        <w:t xml:space="preserve"> of projects that could be funded </w:t>
      </w:r>
    </w:p>
    <w:p w14:paraId="59F3579B" w14:textId="77777777" w:rsidR="004B666B" w:rsidRDefault="004B666B" w:rsidP="003C5163">
      <w:pPr>
        <w:pStyle w:val="ListParagraph"/>
        <w:numPr>
          <w:ilvl w:val="0"/>
          <w:numId w:val="14"/>
        </w:numPr>
        <w:spacing w:after="60"/>
        <w:ind w:left="714" w:hanging="357"/>
        <w:jc w:val="both"/>
        <w:rPr>
          <w:lang w:eastAsia="en-AU"/>
        </w:rPr>
      </w:pPr>
      <w:r>
        <w:rPr>
          <w:lang w:eastAsia="en-AU"/>
        </w:rPr>
        <w:t>School projects that promote respect, recognise and celebrate the cultural diversity of students</w:t>
      </w:r>
    </w:p>
    <w:p w14:paraId="6C47D21C"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Food and cultural festivals</w:t>
      </w:r>
    </w:p>
    <w:p w14:paraId="14948675"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Art/craft projects</w:t>
      </w:r>
    </w:p>
    <w:p w14:paraId="25F51B0B"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Poetry/essay writing competitions</w:t>
      </w:r>
    </w:p>
    <w:p w14:paraId="38D04835"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Multicultural fun run</w:t>
      </w:r>
    </w:p>
    <w:p w14:paraId="738BB278"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Traditional dance performances</w:t>
      </w:r>
    </w:p>
    <w:p w14:paraId="0387FFC1"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Multicultural storytelling and displays</w:t>
      </w:r>
    </w:p>
    <w:p w14:paraId="309D1BFF"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Making badges/posters/banners/cards that promote community harmony</w:t>
      </w:r>
    </w:p>
    <w:p w14:paraId="1FAD4022" w14:textId="77777777" w:rsidR="004B666B" w:rsidRDefault="004B666B" w:rsidP="003C5163">
      <w:pPr>
        <w:pStyle w:val="ListParagraph"/>
        <w:numPr>
          <w:ilvl w:val="0"/>
          <w:numId w:val="14"/>
        </w:numPr>
        <w:spacing w:after="60"/>
        <w:ind w:left="714" w:hanging="357"/>
        <w:jc w:val="both"/>
        <w:rPr>
          <w:lang w:eastAsia="en-AU"/>
        </w:rPr>
      </w:pPr>
      <w:r w:rsidRPr="004B666B">
        <w:rPr>
          <w:lang w:eastAsia="en-AU"/>
        </w:rPr>
        <w:t>Open days at community centres</w:t>
      </w:r>
    </w:p>
    <w:p w14:paraId="00EBF84D" w14:textId="2139BA12" w:rsidR="004B666B" w:rsidRDefault="004B666B" w:rsidP="003C5163">
      <w:pPr>
        <w:pStyle w:val="ListParagraph"/>
        <w:numPr>
          <w:ilvl w:val="0"/>
          <w:numId w:val="14"/>
        </w:numPr>
        <w:spacing w:after="60"/>
        <w:ind w:left="714" w:hanging="357"/>
        <w:jc w:val="both"/>
        <w:rPr>
          <w:lang w:eastAsia="en-AU"/>
        </w:rPr>
      </w:pPr>
      <w:r w:rsidRPr="004B666B">
        <w:rPr>
          <w:lang w:eastAsia="en-AU"/>
        </w:rPr>
        <w:t>Cultural forums with guest speakers</w:t>
      </w:r>
    </w:p>
    <w:p w14:paraId="361D8438" w14:textId="58DDCD23" w:rsidR="004B666B" w:rsidRDefault="004B666B" w:rsidP="004B666B">
      <w:pPr>
        <w:pStyle w:val="Heading2"/>
      </w:pPr>
      <w:bookmarkStart w:id="6" w:name="_Toc238140715"/>
      <w:r>
        <w:lastRenderedPageBreak/>
        <w:t>Application and assessment process</w:t>
      </w:r>
      <w:bookmarkEnd w:id="6"/>
    </w:p>
    <w:p w14:paraId="20F2A378" w14:textId="77777777" w:rsidR="004B666B" w:rsidRDefault="004B666B" w:rsidP="004B666B">
      <w:pPr>
        <w:jc w:val="both"/>
      </w:pPr>
      <w:r>
        <w:t xml:space="preserve">Applications for grants can only be submitted online through the </w:t>
      </w:r>
      <w:hyperlink r:id="rId21" w:history="1">
        <w:r w:rsidRPr="004B666B">
          <w:rPr>
            <w:rStyle w:val="Hyperlink"/>
          </w:rPr>
          <w:t>GrantsNT</w:t>
        </w:r>
      </w:hyperlink>
      <w:r>
        <w:rPr>
          <w:rStyle w:val="FootnoteReference"/>
          <w:color w:val="0562C1"/>
        </w:rPr>
        <w:footnoteReference w:id="5"/>
      </w:r>
      <w:r>
        <w:rPr>
          <w:sz w:val="14"/>
          <w:szCs w:val="14"/>
        </w:rPr>
        <w:t xml:space="preserve"> </w:t>
      </w:r>
      <w:r>
        <w:t xml:space="preserve">website during the grant opening period. The online application is designed to provide detailed information for the consideration and </w:t>
      </w:r>
      <w:r>
        <w:rPr>
          <w:lang w:eastAsia="en-AU"/>
        </w:rPr>
        <w:t>comparison</w:t>
      </w:r>
      <w:r>
        <w:t xml:space="preserve"> of applications. All required information in GrantsNT must be completed and appropriate documents attached before an application can be considered. </w:t>
      </w:r>
    </w:p>
    <w:p w14:paraId="1E1C3436" w14:textId="4513BAD0" w:rsidR="004B666B" w:rsidRPr="004B666B" w:rsidRDefault="004B666B" w:rsidP="004B666B">
      <w:pPr>
        <w:jc w:val="both"/>
      </w:pPr>
      <w:r>
        <w:rPr>
          <w:lang w:eastAsia="en-AU"/>
        </w:rPr>
        <w:t>Incomplete</w:t>
      </w:r>
      <w:r>
        <w:t xml:space="preserve"> applications and applications received after the closing date may not be considered for assessment.</w:t>
      </w:r>
    </w:p>
    <w:p w14:paraId="78BA33E9" w14:textId="77777777" w:rsidR="004B666B" w:rsidRDefault="004B666B" w:rsidP="004B666B">
      <w:pPr>
        <w:jc w:val="both"/>
      </w:pPr>
      <w:r w:rsidRPr="004B666B">
        <w:t>Grants of up to $1,000 are available under this grant</w:t>
      </w:r>
      <w:r>
        <w:t>.</w:t>
      </w:r>
    </w:p>
    <w:p w14:paraId="2FDBDE9B" w14:textId="3DA83306" w:rsidR="004B666B" w:rsidRPr="004B666B" w:rsidRDefault="004B666B" w:rsidP="004B666B">
      <w:pPr>
        <w:jc w:val="both"/>
      </w:pPr>
      <w:r w:rsidRPr="004B666B">
        <w:t>Please note that many applications are received, and the process of selection is competitive. Each application is considered on its merits, and it is not always possible to fund all applications. Funding is not automatic and should not be anticipated. Furthermore, grant funding will generally not cover the total cost of any project, or the total amount applied for.</w:t>
      </w:r>
    </w:p>
    <w:p w14:paraId="032073E7" w14:textId="77777777" w:rsidR="004B666B" w:rsidRPr="004B666B" w:rsidRDefault="004B666B" w:rsidP="004B666B">
      <w:pPr>
        <w:jc w:val="both"/>
      </w:pPr>
      <w:r w:rsidRPr="004B666B">
        <w:t>Applications are assessed by a panel comprised of officers from the Northern Territory Government. Recommendations are then provided to OMA for consideration and approval from the appropriate departmental delegate.</w:t>
      </w:r>
    </w:p>
    <w:p w14:paraId="0F0B1BD8" w14:textId="77777777" w:rsidR="004B666B" w:rsidRPr="004B666B" w:rsidRDefault="004B666B" w:rsidP="004B666B">
      <w:pPr>
        <w:jc w:val="both"/>
      </w:pPr>
      <w:r w:rsidRPr="004B666B">
        <w:t>All applicants will be advised of the outcome of their application(s) via GrantsNT. All decisions are final and there is no appeal process.</w:t>
      </w:r>
    </w:p>
    <w:p w14:paraId="6E6C1B9E" w14:textId="3837E66B" w:rsidR="004B666B" w:rsidRDefault="004B666B" w:rsidP="004B666B">
      <w:pPr>
        <w:jc w:val="both"/>
      </w:pPr>
      <w:r w:rsidRPr="004B666B">
        <w:t>It is intended that applicants will be advised of outcomes by January.</w:t>
      </w:r>
    </w:p>
    <w:p w14:paraId="6ABAF3FF" w14:textId="3782AAB4" w:rsidR="003F62E7" w:rsidRDefault="003F62E7">
      <w:pPr>
        <w:rPr>
          <w:rFonts w:eastAsia="Lato" w:cs="Lato"/>
          <w:sz w:val="20"/>
        </w:rPr>
      </w:pPr>
      <w:r>
        <w:rPr>
          <w:rFonts w:eastAsia="Lato" w:cs="Lato"/>
          <w:sz w:val="20"/>
        </w:rPr>
        <w:br w:type="page"/>
      </w:r>
    </w:p>
    <w:p w14:paraId="2ADB9FDF" w14:textId="6F5D7CB0" w:rsidR="004B666B" w:rsidRDefault="003F62E7" w:rsidP="003F62E7">
      <w:pPr>
        <w:pStyle w:val="Heading1"/>
        <w:rPr>
          <w:rFonts w:eastAsia="Lato"/>
        </w:rPr>
      </w:pPr>
      <w:bookmarkStart w:id="7" w:name="_Toc238140716"/>
      <w:r>
        <w:rPr>
          <w:rFonts w:eastAsia="Lato"/>
        </w:rPr>
        <w:lastRenderedPageBreak/>
        <w:t xml:space="preserve">Harmony </w:t>
      </w:r>
      <w:r w:rsidR="0096269E">
        <w:rPr>
          <w:rFonts w:eastAsia="Lato"/>
        </w:rPr>
        <w:t>Soiree</w:t>
      </w:r>
      <w:r>
        <w:rPr>
          <w:rFonts w:eastAsia="Lato"/>
        </w:rPr>
        <w:t xml:space="preserve"> Grants</w:t>
      </w:r>
      <w:bookmarkEnd w:id="7"/>
    </w:p>
    <w:p w14:paraId="53D9D64C" w14:textId="33C6637B" w:rsidR="00B469FA" w:rsidRDefault="00B469FA" w:rsidP="00B469FA">
      <w:pPr>
        <w:pStyle w:val="Heading2"/>
      </w:pPr>
      <w:bookmarkStart w:id="8" w:name="_Toc238140717"/>
      <w:r>
        <w:t>Aim</w:t>
      </w:r>
      <w:bookmarkEnd w:id="8"/>
    </w:p>
    <w:p w14:paraId="3A197C69" w14:textId="47D8F6E6" w:rsidR="003F62E7" w:rsidRDefault="003F62E7" w:rsidP="003F62E7">
      <w:pPr>
        <w:jc w:val="both"/>
      </w:pPr>
      <w:r>
        <w:t xml:space="preserve">The aim of Harmony </w:t>
      </w:r>
      <w:r w:rsidR="0096269E">
        <w:t>Soiree</w:t>
      </w:r>
      <w:r>
        <w:t xml:space="preserve"> Grants is to provide support for </w:t>
      </w:r>
      <w:r w:rsidR="002D3F63">
        <w:t>participation</w:t>
      </w:r>
      <w:r w:rsidR="0096269E">
        <w:t xml:space="preserve"> at</w:t>
      </w:r>
      <w:r>
        <w:t xml:space="preserve"> the Darwin Waterfront Harmony Soiree.</w:t>
      </w:r>
      <w:r w:rsidR="00B825B6">
        <w:t xml:space="preserve"> </w:t>
      </w:r>
    </w:p>
    <w:p w14:paraId="310A6A9B" w14:textId="5981C57F" w:rsidR="00B469FA" w:rsidRDefault="00B469FA" w:rsidP="003F62E7">
      <w:pPr>
        <w:jc w:val="both"/>
      </w:pPr>
      <w:r>
        <w:t xml:space="preserve">Harmony Soiree </w:t>
      </w:r>
      <w:r w:rsidR="0096269E">
        <w:t>is a festival</w:t>
      </w:r>
      <w:r>
        <w:t xml:space="preserve"> that usually take place in May each year</w:t>
      </w:r>
      <w:r w:rsidR="00067D82">
        <w:t xml:space="preserve"> </w:t>
      </w:r>
      <w:r>
        <w:t xml:space="preserve">to promote </w:t>
      </w:r>
      <w:r w:rsidR="00067D82">
        <w:t>the Northern Territory’s cultural richness, diversity and a display of harmony as a multicultural society.</w:t>
      </w:r>
      <w:r>
        <w:t xml:space="preserve"> </w:t>
      </w:r>
    </w:p>
    <w:p w14:paraId="3F39665E" w14:textId="77777777" w:rsidR="00B469FA" w:rsidRDefault="00B469FA" w:rsidP="00B469FA">
      <w:pPr>
        <w:pStyle w:val="Heading2"/>
      </w:pPr>
      <w:bookmarkStart w:id="9" w:name="_Toc238140718"/>
      <w:r>
        <w:t>Opening and closing dates</w:t>
      </w:r>
      <w:bookmarkEnd w:id="9"/>
    </w:p>
    <w:p w14:paraId="1818FCCB" w14:textId="5556B076" w:rsidR="00B469FA" w:rsidRDefault="00B469FA" w:rsidP="00B469FA">
      <w:r>
        <w:t>Applications are open for 5 weeks from the 2</w:t>
      </w:r>
      <w:r w:rsidRPr="00B469FA">
        <w:rPr>
          <w:vertAlign w:val="superscript"/>
        </w:rPr>
        <w:t>nd</w:t>
      </w:r>
      <w:r>
        <w:t xml:space="preserve"> Monday of January. </w:t>
      </w:r>
    </w:p>
    <w:p w14:paraId="296B5913" w14:textId="77777777" w:rsidR="00B469FA" w:rsidRDefault="00B469FA" w:rsidP="00B469FA">
      <w:pPr>
        <w:pStyle w:val="Heading2"/>
      </w:pPr>
      <w:bookmarkStart w:id="10" w:name="_Toc238140719"/>
      <w:r>
        <w:t>Eligibility criteria</w:t>
      </w:r>
      <w:bookmarkEnd w:id="10"/>
    </w:p>
    <w:p w14:paraId="164500A0" w14:textId="77777777" w:rsidR="00B469FA" w:rsidRPr="007A033B" w:rsidRDefault="00B469FA" w:rsidP="00B469FA">
      <w:pPr>
        <w:spacing w:before="200"/>
        <w:rPr>
          <w:b/>
          <w:bCs/>
          <w:lang w:eastAsia="en-AU"/>
        </w:rPr>
      </w:pPr>
      <w:r w:rsidRPr="007A033B">
        <w:rPr>
          <w:b/>
          <w:bCs/>
          <w:lang w:eastAsia="en-AU"/>
        </w:rPr>
        <w:t>Who is eligible to apply?</w:t>
      </w:r>
    </w:p>
    <w:p w14:paraId="7035C1FB" w14:textId="77777777" w:rsidR="00B469FA" w:rsidRDefault="00B469FA" w:rsidP="00B469FA">
      <w:pPr>
        <w:pStyle w:val="ListParagraph"/>
        <w:numPr>
          <w:ilvl w:val="0"/>
          <w:numId w:val="12"/>
        </w:numPr>
        <w:jc w:val="both"/>
        <w:rPr>
          <w:lang w:eastAsia="en-AU"/>
        </w:rPr>
      </w:pPr>
      <w:r>
        <w:rPr>
          <w:lang w:eastAsia="en-AU"/>
        </w:rPr>
        <w:t xml:space="preserve">Not-for-profit and/or charitable incorporated community organisations </w:t>
      </w:r>
    </w:p>
    <w:p w14:paraId="595F9B70" w14:textId="77777777" w:rsidR="00B469FA" w:rsidRDefault="00B469FA" w:rsidP="00B469FA">
      <w:pPr>
        <w:pStyle w:val="ListParagraph"/>
        <w:numPr>
          <w:ilvl w:val="0"/>
          <w:numId w:val="12"/>
        </w:numPr>
        <w:jc w:val="both"/>
        <w:rPr>
          <w:lang w:eastAsia="en-AU"/>
        </w:rPr>
      </w:pPr>
      <w:r>
        <w:rPr>
          <w:lang w:eastAsia="en-AU"/>
        </w:rPr>
        <w:t>Not-for-profit unincorporated community organisation that has an auspice organisation that has agreed to administer the grant</w:t>
      </w:r>
    </w:p>
    <w:p w14:paraId="43DB0F33" w14:textId="77777777" w:rsidR="00B469FA" w:rsidRDefault="00B469FA" w:rsidP="00B469FA">
      <w:pPr>
        <w:pStyle w:val="ListParagraph"/>
        <w:numPr>
          <w:ilvl w:val="0"/>
          <w:numId w:val="12"/>
        </w:numPr>
        <w:jc w:val="both"/>
        <w:rPr>
          <w:lang w:eastAsia="en-AU"/>
        </w:rPr>
      </w:pPr>
      <w:r>
        <w:rPr>
          <w:lang w:eastAsia="en-AU"/>
        </w:rPr>
        <w:t>Schools</w:t>
      </w:r>
    </w:p>
    <w:p w14:paraId="2CB1A793" w14:textId="1F0A8C42" w:rsidR="00B469FA" w:rsidRPr="00990856" w:rsidRDefault="00B469FA" w:rsidP="00B469FA">
      <w:pPr>
        <w:jc w:val="both"/>
        <w:rPr>
          <w:lang w:eastAsia="en-AU"/>
        </w:rPr>
      </w:pPr>
      <w:r w:rsidRPr="00990856">
        <w:rPr>
          <w:lang w:eastAsia="en-AU"/>
        </w:rPr>
        <w:t xml:space="preserve">Individuals, </w:t>
      </w:r>
      <w:r w:rsidRPr="0086690F">
        <w:rPr>
          <w:lang w:eastAsia="en-AU"/>
        </w:rPr>
        <w:t xml:space="preserve">government, </w:t>
      </w:r>
      <w:r w:rsidR="005E1611">
        <w:rPr>
          <w:lang w:eastAsia="en-AU"/>
        </w:rPr>
        <w:t xml:space="preserve">local government councils, </w:t>
      </w:r>
      <w:r w:rsidRPr="0086690F">
        <w:rPr>
          <w:lang w:eastAsia="en-AU"/>
        </w:rPr>
        <w:t>a</w:t>
      </w:r>
      <w:r w:rsidRPr="00990856">
        <w:rPr>
          <w:lang w:eastAsia="en-AU"/>
        </w:rPr>
        <w:t>nd private for-profit groups are not eligible for funding assistance through this program.</w:t>
      </w:r>
    </w:p>
    <w:p w14:paraId="5449A88D" w14:textId="77777777" w:rsidR="003C5163" w:rsidRPr="00721BA8" w:rsidRDefault="003C5163" w:rsidP="003C5163">
      <w:pPr>
        <w:spacing w:before="200"/>
        <w:rPr>
          <w:b/>
          <w:bCs/>
          <w:lang w:eastAsia="en-AU"/>
        </w:rPr>
      </w:pPr>
      <w:r w:rsidRPr="00721BA8">
        <w:rPr>
          <w:b/>
          <w:bCs/>
          <w:lang w:eastAsia="en-AU"/>
        </w:rPr>
        <w:t>Applicants must also:</w:t>
      </w:r>
    </w:p>
    <w:p w14:paraId="28D412E0" w14:textId="77777777" w:rsidR="003C5163" w:rsidRDefault="003C5163" w:rsidP="003C5163">
      <w:pPr>
        <w:pStyle w:val="ListParagraph"/>
        <w:numPr>
          <w:ilvl w:val="0"/>
          <w:numId w:val="14"/>
        </w:numPr>
        <w:spacing w:after="60"/>
        <w:ind w:left="714" w:hanging="357"/>
        <w:jc w:val="both"/>
        <w:rPr>
          <w:lang w:eastAsia="en-AU"/>
        </w:rPr>
      </w:pPr>
      <w:r>
        <w:rPr>
          <w:lang w:eastAsia="en-AU"/>
        </w:rPr>
        <w:t>Be based in the Northern Territory</w:t>
      </w:r>
    </w:p>
    <w:p w14:paraId="6AE4D332" w14:textId="77777777" w:rsidR="003C5163" w:rsidRDefault="003C5163" w:rsidP="003C5163">
      <w:pPr>
        <w:pStyle w:val="ListParagraph"/>
        <w:numPr>
          <w:ilvl w:val="0"/>
          <w:numId w:val="14"/>
        </w:numPr>
        <w:spacing w:after="60"/>
        <w:ind w:left="714" w:hanging="357"/>
        <w:jc w:val="both"/>
        <w:rPr>
          <w:lang w:eastAsia="en-AU"/>
        </w:rPr>
      </w:pPr>
      <w:r>
        <w:rPr>
          <w:lang w:eastAsia="en-AU"/>
        </w:rPr>
        <w:t xml:space="preserve">Have no outstanding final financial acquittal reports related to funding provided by any Northern Territory Government agency </w:t>
      </w:r>
    </w:p>
    <w:p w14:paraId="67870B5D" w14:textId="77777777" w:rsidR="003C5163" w:rsidRDefault="003C5163" w:rsidP="003C5163">
      <w:pPr>
        <w:pStyle w:val="ListParagraph"/>
        <w:numPr>
          <w:ilvl w:val="0"/>
          <w:numId w:val="14"/>
        </w:numPr>
        <w:spacing w:after="60"/>
        <w:ind w:left="714" w:hanging="357"/>
        <w:jc w:val="both"/>
        <w:rPr>
          <w:lang w:eastAsia="en-AU"/>
        </w:rPr>
      </w:pPr>
      <w:r w:rsidRPr="00E86819">
        <w:rPr>
          <w:lang w:eastAsia="en-AU"/>
        </w:rPr>
        <w:t>Be compliant with requirements under the relevant governing legislations</w:t>
      </w:r>
      <w:r>
        <w:rPr>
          <w:lang w:eastAsia="en-AU"/>
        </w:rPr>
        <w:t xml:space="preserve"> and regulatory bodies</w:t>
      </w:r>
    </w:p>
    <w:p w14:paraId="42CBE5B2" w14:textId="77777777" w:rsidR="003C5163" w:rsidRDefault="003C5163" w:rsidP="003C5163">
      <w:pPr>
        <w:pStyle w:val="ListParagraph"/>
        <w:numPr>
          <w:ilvl w:val="0"/>
          <w:numId w:val="14"/>
        </w:numPr>
        <w:spacing w:after="60"/>
        <w:ind w:left="714" w:hanging="357"/>
        <w:jc w:val="both"/>
        <w:rPr>
          <w:lang w:eastAsia="en-AU"/>
        </w:rPr>
      </w:pPr>
      <w:r>
        <w:rPr>
          <w:lang w:eastAsia="en-AU"/>
        </w:rPr>
        <w:t>Declare any actual, perceived or potential conflicts of interest</w:t>
      </w:r>
    </w:p>
    <w:p w14:paraId="2337C19F" w14:textId="77777777" w:rsidR="003C5163" w:rsidRDefault="003C5163" w:rsidP="003C5163">
      <w:pPr>
        <w:pStyle w:val="ListParagraph"/>
        <w:numPr>
          <w:ilvl w:val="0"/>
          <w:numId w:val="14"/>
        </w:numPr>
        <w:spacing w:after="60"/>
        <w:ind w:left="714" w:hanging="357"/>
        <w:jc w:val="both"/>
        <w:rPr>
          <w:lang w:eastAsia="en-AU"/>
        </w:rPr>
      </w:pPr>
      <w:r>
        <w:rPr>
          <w:lang w:eastAsia="en-AU"/>
        </w:rPr>
        <w:t>Not have engaged in fraudulent activity</w:t>
      </w:r>
    </w:p>
    <w:p w14:paraId="2D0BB014" w14:textId="77777777" w:rsidR="003C5163" w:rsidRDefault="003C5163" w:rsidP="003C5163">
      <w:pPr>
        <w:pStyle w:val="ListParagraph"/>
        <w:numPr>
          <w:ilvl w:val="0"/>
          <w:numId w:val="14"/>
        </w:numPr>
        <w:jc w:val="both"/>
        <w:rPr>
          <w:lang w:eastAsia="en-AU"/>
        </w:rPr>
      </w:pPr>
      <w:r>
        <w:rPr>
          <w:lang w:eastAsia="en-AU"/>
        </w:rPr>
        <w:t>Have no indication of a going concern issue that affects delivery of the funded activity</w:t>
      </w:r>
    </w:p>
    <w:p w14:paraId="696E5171" w14:textId="77777777" w:rsidR="00B469FA" w:rsidRDefault="00B469FA" w:rsidP="00B469FA">
      <w:pPr>
        <w:spacing w:before="200"/>
        <w:rPr>
          <w:b/>
          <w:bCs/>
          <w:lang w:eastAsia="en-AU"/>
        </w:rPr>
      </w:pPr>
      <w:r>
        <w:rPr>
          <w:b/>
          <w:bCs/>
          <w:lang w:eastAsia="en-AU"/>
        </w:rPr>
        <w:t>Applications must include:</w:t>
      </w:r>
    </w:p>
    <w:p w14:paraId="4837531D" w14:textId="77777777" w:rsidR="00B469FA" w:rsidRPr="003C5163" w:rsidRDefault="00B469FA" w:rsidP="003C5163">
      <w:pPr>
        <w:pStyle w:val="ListParagraph"/>
        <w:numPr>
          <w:ilvl w:val="0"/>
          <w:numId w:val="14"/>
        </w:numPr>
        <w:jc w:val="both"/>
        <w:rPr>
          <w:lang w:eastAsia="en-AU"/>
        </w:rPr>
      </w:pPr>
      <w:r>
        <w:rPr>
          <w:lang w:eastAsia="en-AU"/>
        </w:rPr>
        <w:t>All of the information requested including a detailed itemised budget</w:t>
      </w:r>
    </w:p>
    <w:p w14:paraId="7458823F" w14:textId="77777777" w:rsidR="00B469FA" w:rsidRDefault="00B469FA" w:rsidP="003C5163">
      <w:pPr>
        <w:pStyle w:val="ListParagraph"/>
        <w:numPr>
          <w:ilvl w:val="0"/>
          <w:numId w:val="14"/>
        </w:numPr>
        <w:jc w:val="both"/>
        <w:rPr>
          <w:lang w:eastAsia="en-AU"/>
        </w:rPr>
      </w:pPr>
      <w:r w:rsidRPr="00E370F9">
        <w:rPr>
          <w:lang w:eastAsia="en-AU"/>
        </w:rPr>
        <w:t>A demonstration of the organisation’s ability to manage the funds and the project effectively</w:t>
      </w:r>
    </w:p>
    <w:p w14:paraId="32C8037B" w14:textId="162833FD" w:rsidR="00D00A4F" w:rsidRPr="006A2C4D" w:rsidRDefault="00B469FA" w:rsidP="00E4355C">
      <w:pPr>
        <w:pStyle w:val="ListParagraph"/>
        <w:numPr>
          <w:ilvl w:val="0"/>
          <w:numId w:val="14"/>
        </w:numPr>
        <w:jc w:val="both"/>
        <w:rPr>
          <w:lang w:eastAsia="en-AU"/>
        </w:rPr>
      </w:pPr>
      <w:r>
        <w:rPr>
          <w:lang w:eastAsia="en-AU"/>
        </w:rPr>
        <w:t>Details of the organisation’s contribution to the project (e.g. other funding sources, income, ‘in kind’ support)</w:t>
      </w:r>
    </w:p>
    <w:p w14:paraId="7F2F973D" w14:textId="7A51E4EB" w:rsidR="005E1611" w:rsidRPr="004B666B" w:rsidRDefault="005E1611" w:rsidP="005E1611">
      <w:pPr>
        <w:spacing w:before="200"/>
        <w:rPr>
          <w:b/>
          <w:bCs/>
          <w:lang w:eastAsia="en-AU"/>
        </w:rPr>
      </w:pPr>
      <w:r w:rsidRPr="005E1611">
        <w:rPr>
          <w:b/>
          <w:bCs/>
          <w:lang w:eastAsia="en-AU"/>
        </w:rPr>
        <w:t>P</w:t>
      </w:r>
      <w:r>
        <w:rPr>
          <w:b/>
          <w:bCs/>
          <w:lang w:eastAsia="en-AU"/>
        </w:rPr>
        <w:t xml:space="preserve">rojects that could be funded </w:t>
      </w:r>
    </w:p>
    <w:p w14:paraId="60D28180" w14:textId="77777777" w:rsidR="005E1611" w:rsidRPr="005E1611" w:rsidRDefault="005E1611" w:rsidP="005E1611">
      <w:pPr>
        <w:pStyle w:val="Default"/>
        <w:numPr>
          <w:ilvl w:val="0"/>
          <w:numId w:val="17"/>
        </w:numPr>
        <w:spacing w:after="61"/>
      </w:pPr>
      <w:r>
        <w:rPr>
          <w:sz w:val="22"/>
          <w:szCs w:val="22"/>
        </w:rPr>
        <w:t>Harmony Soiree Community Stall</w:t>
      </w:r>
    </w:p>
    <w:p w14:paraId="65C71CE3" w14:textId="189F6D0B" w:rsidR="005E1611" w:rsidRPr="00E71E32" w:rsidRDefault="005E1611" w:rsidP="00E16F08">
      <w:pPr>
        <w:pStyle w:val="Default"/>
        <w:numPr>
          <w:ilvl w:val="0"/>
          <w:numId w:val="17"/>
        </w:numPr>
        <w:ind w:left="714" w:hanging="357"/>
        <w:rPr>
          <w:sz w:val="22"/>
          <w:szCs w:val="22"/>
        </w:rPr>
      </w:pPr>
      <w:r w:rsidRPr="00E71E32">
        <w:rPr>
          <w:sz w:val="22"/>
          <w:szCs w:val="22"/>
        </w:rPr>
        <w:t xml:space="preserve">Harmony Soiree School </w:t>
      </w:r>
      <w:r w:rsidR="00030F3E">
        <w:rPr>
          <w:sz w:val="22"/>
          <w:szCs w:val="22"/>
        </w:rPr>
        <w:t>Lantern Display</w:t>
      </w:r>
    </w:p>
    <w:p w14:paraId="38A9F6E8" w14:textId="77777777" w:rsidR="00612F67" w:rsidRPr="007D19B4" w:rsidRDefault="00612F67" w:rsidP="00E16F08">
      <w:pPr>
        <w:pStyle w:val="Default"/>
        <w:rPr>
          <w:sz w:val="16"/>
          <w:szCs w:val="16"/>
        </w:rPr>
      </w:pPr>
    </w:p>
    <w:p w14:paraId="739E23E5" w14:textId="77777777" w:rsidR="00B469FA" w:rsidRDefault="00B469FA" w:rsidP="003C5163">
      <w:pPr>
        <w:keepNext/>
        <w:spacing w:before="200" w:after="120"/>
        <w:rPr>
          <w:b/>
          <w:bCs/>
          <w:lang w:eastAsia="en-AU"/>
        </w:rPr>
      </w:pPr>
      <w:r>
        <w:rPr>
          <w:b/>
          <w:bCs/>
          <w:lang w:eastAsia="en-AU"/>
        </w:rPr>
        <w:lastRenderedPageBreak/>
        <w:t>Funds CANNOT be made available for:</w:t>
      </w:r>
    </w:p>
    <w:p w14:paraId="46032FF5" w14:textId="59FEB33D" w:rsidR="00387470" w:rsidRPr="001957D2" w:rsidRDefault="00387470" w:rsidP="00387470">
      <w:pPr>
        <w:pStyle w:val="ListParagraph"/>
        <w:numPr>
          <w:ilvl w:val="0"/>
          <w:numId w:val="16"/>
        </w:numPr>
        <w:jc w:val="both"/>
        <w:rPr>
          <w:lang w:eastAsia="en-AU"/>
        </w:rPr>
      </w:pPr>
      <w:r>
        <w:rPr>
          <w:lang w:eastAsia="en-AU"/>
        </w:rPr>
        <w:t>O</w:t>
      </w:r>
      <w:r w:rsidRPr="001957D2">
        <w:rPr>
          <w:lang w:eastAsia="en-AU"/>
        </w:rPr>
        <w:t>ther items</w:t>
      </w:r>
      <w:r>
        <w:rPr>
          <w:lang w:eastAsia="en-AU"/>
        </w:rPr>
        <w:t xml:space="preserve"> or activities</w:t>
      </w:r>
      <w:r w:rsidRPr="001957D2">
        <w:rPr>
          <w:lang w:eastAsia="en-AU"/>
        </w:rPr>
        <w:t xml:space="preserve"> that the panel assess as not meeting the aims and objectives of the grants </w:t>
      </w:r>
    </w:p>
    <w:p w14:paraId="14D3F657" w14:textId="3CF62D64" w:rsidR="00B469FA" w:rsidRPr="00906CDA" w:rsidRDefault="00B469FA" w:rsidP="00B469FA">
      <w:pPr>
        <w:pStyle w:val="ListParagraph"/>
        <w:numPr>
          <w:ilvl w:val="0"/>
          <w:numId w:val="16"/>
        </w:numPr>
        <w:jc w:val="both"/>
        <w:rPr>
          <w:b/>
          <w:bCs/>
          <w:lang w:eastAsia="en-AU"/>
        </w:rPr>
      </w:pPr>
      <w:r>
        <w:rPr>
          <w:lang w:eastAsia="en-AU"/>
        </w:rPr>
        <w:t>Any activity of a political nature</w:t>
      </w:r>
    </w:p>
    <w:p w14:paraId="229E329C" w14:textId="77777777" w:rsidR="00B469FA" w:rsidRPr="00906CDA" w:rsidRDefault="00B469FA" w:rsidP="00B469FA">
      <w:pPr>
        <w:pStyle w:val="ListParagraph"/>
        <w:numPr>
          <w:ilvl w:val="0"/>
          <w:numId w:val="16"/>
        </w:numPr>
        <w:jc w:val="both"/>
        <w:rPr>
          <w:b/>
          <w:bCs/>
          <w:lang w:eastAsia="en-AU"/>
        </w:rPr>
      </w:pPr>
      <w:r w:rsidRPr="001957D2">
        <w:rPr>
          <w:lang w:eastAsia="en-AU"/>
        </w:rPr>
        <w:t>Any activity of a commercial or business nature</w:t>
      </w:r>
    </w:p>
    <w:p w14:paraId="2A085DB2" w14:textId="77777777" w:rsidR="00B469FA" w:rsidRPr="00E370F9" w:rsidRDefault="00B469FA" w:rsidP="00B469FA">
      <w:pPr>
        <w:pStyle w:val="ListParagraph"/>
        <w:numPr>
          <w:ilvl w:val="0"/>
          <w:numId w:val="16"/>
        </w:numPr>
        <w:jc w:val="both"/>
        <w:rPr>
          <w:lang w:eastAsia="en-AU"/>
        </w:rPr>
      </w:pPr>
      <w:r w:rsidRPr="001957D2">
        <w:rPr>
          <w:lang w:eastAsia="en-AU"/>
        </w:rPr>
        <w:t>Any fundraising events</w:t>
      </w:r>
    </w:p>
    <w:p w14:paraId="1DFF3308" w14:textId="77777777" w:rsidR="00B469FA" w:rsidRPr="001957D2" w:rsidRDefault="00B469FA" w:rsidP="00B469FA">
      <w:pPr>
        <w:pStyle w:val="ListParagraph"/>
        <w:numPr>
          <w:ilvl w:val="0"/>
          <w:numId w:val="16"/>
        </w:numPr>
        <w:jc w:val="both"/>
        <w:rPr>
          <w:lang w:eastAsia="en-AU"/>
        </w:rPr>
      </w:pPr>
      <w:r>
        <w:rPr>
          <w:lang w:eastAsia="en-AU"/>
        </w:rPr>
        <w:t xml:space="preserve">Purchase </w:t>
      </w:r>
      <w:r w:rsidRPr="001957D2">
        <w:rPr>
          <w:lang w:eastAsia="en-AU"/>
        </w:rPr>
        <w:t xml:space="preserve">of capital equipment (including hardware or </w:t>
      </w:r>
      <w:r>
        <w:rPr>
          <w:lang w:eastAsia="en-AU"/>
        </w:rPr>
        <w:t>s</w:t>
      </w:r>
      <w:r w:rsidRPr="001957D2">
        <w:rPr>
          <w:lang w:eastAsia="en-AU"/>
        </w:rPr>
        <w:t>oftware)</w:t>
      </w:r>
    </w:p>
    <w:p w14:paraId="48A16DCC" w14:textId="77777777" w:rsidR="00B469FA" w:rsidRDefault="00B469FA" w:rsidP="00B469FA">
      <w:pPr>
        <w:pStyle w:val="ListParagraph"/>
        <w:numPr>
          <w:ilvl w:val="0"/>
          <w:numId w:val="16"/>
        </w:numPr>
        <w:jc w:val="both"/>
        <w:rPr>
          <w:lang w:eastAsia="en-AU"/>
        </w:rPr>
      </w:pPr>
      <w:r>
        <w:rPr>
          <w:lang w:eastAsia="en-AU"/>
        </w:rPr>
        <w:t>P</w:t>
      </w:r>
      <w:r w:rsidRPr="001957D2">
        <w:rPr>
          <w:lang w:eastAsia="en-AU"/>
        </w:rPr>
        <w:t>rizes or gifts</w:t>
      </w:r>
    </w:p>
    <w:p w14:paraId="73FDFAFB" w14:textId="77777777" w:rsidR="00B469FA" w:rsidRDefault="00B469FA" w:rsidP="00B469FA">
      <w:pPr>
        <w:pStyle w:val="ListParagraph"/>
        <w:numPr>
          <w:ilvl w:val="0"/>
          <w:numId w:val="16"/>
        </w:numPr>
        <w:jc w:val="both"/>
        <w:rPr>
          <w:lang w:eastAsia="en-AU"/>
        </w:rPr>
      </w:pPr>
      <w:r>
        <w:rPr>
          <w:lang w:eastAsia="en-AU"/>
        </w:rPr>
        <w:t>Alcohol</w:t>
      </w:r>
    </w:p>
    <w:p w14:paraId="71926126" w14:textId="77777777" w:rsidR="00B469FA" w:rsidRPr="001957D2" w:rsidRDefault="00B469FA" w:rsidP="00B469FA">
      <w:pPr>
        <w:pStyle w:val="ListParagraph"/>
        <w:numPr>
          <w:ilvl w:val="0"/>
          <w:numId w:val="16"/>
        </w:numPr>
        <w:jc w:val="both"/>
        <w:rPr>
          <w:lang w:eastAsia="en-AU"/>
        </w:rPr>
      </w:pPr>
      <w:r>
        <w:rPr>
          <w:lang w:eastAsia="en-AU"/>
        </w:rPr>
        <w:t>Controlled/illegal substances</w:t>
      </w:r>
    </w:p>
    <w:p w14:paraId="2F60FB38" w14:textId="58BDBE97" w:rsidR="002D3F63" w:rsidRPr="002D3F63" w:rsidRDefault="002D3F63" w:rsidP="00B469FA">
      <w:pPr>
        <w:pStyle w:val="ListParagraph"/>
        <w:numPr>
          <w:ilvl w:val="0"/>
          <w:numId w:val="16"/>
        </w:numPr>
        <w:jc w:val="both"/>
        <w:rPr>
          <w:rFonts w:eastAsia="Lato" w:cs="Lato"/>
          <w:sz w:val="20"/>
        </w:rPr>
      </w:pPr>
      <w:r>
        <w:rPr>
          <w:lang w:eastAsia="en-AU"/>
        </w:rPr>
        <w:t>Insurance</w:t>
      </w:r>
    </w:p>
    <w:p w14:paraId="3F220171" w14:textId="4A61255C" w:rsidR="002D3F63" w:rsidRPr="004B666B" w:rsidRDefault="002D3F63" w:rsidP="00B469FA">
      <w:pPr>
        <w:pStyle w:val="ListParagraph"/>
        <w:numPr>
          <w:ilvl w:val="0"/>
          <w:numId w:val="16"/>
        </w:numPr>
        <w:jc w:val="both"/>
        <w:rPr>
          <w:rFonts w:eastAsia="Lato" w:cs="Lato"/>
          <w:sz w:val="20"/>
        </w:rPr>
      </w:pPr>
      <w:r>
        <w:rPr>
          <w:lang w:eastAsia="en-AU"/>
        </w:rPr>
        <w:t>Harmony Soiree performance</w:t>
      </w:r>
    </w:p>
    <w:p w14:paraId="244E5B6A" w14:textId="77777777" w:rsidR="005E1611" w:rsidRDefault="005E1611" w:rsidP="005E1611">
      <w:pPr>
        <w:pStyle w:val="Heading2"/>
      </w:pPr>
      <w:bookmarkStart w:id="11" w:name="_Toc238140720"/>
      <w:r>
        <w:t>Application and assessment process</w:t>
      </w:r>
      <w:bookmarkEnd w:id="11"/>
    </w:p>
    <w:p w14:paraId="005E7AE3" w14:textId="77777777" w:rsidR="00351C0A" w:rsidRDefault="005E1611" w:rsidP="00D00A4F">
      <w:pPr>
        <w:spacing w:after="120"/>
        <w:jc w:val="both"/>
      </w:pPr>
      <w:r>
        <w:t xml:space="preserve">Applications for grants can only be submitted online through the </w:t>
      </w:r>
      <w:hyperlink r:id="rId22" w:history="1">
        <w:r w:rsidRPr="004B666B">
          <w:rPr>
            <w:rStyle w:val="Hyperlink"/>
          </w:rPr>
          <w:t>GrantsNT</w:t>
        </w:r>
      </w:hyperlink>
      <w:r>
        <w:rPr>
          <w:rStyle w:val="FootnoteReference"/>
          <w:color w:val="0562C1"/>
        </w:rPr>
        <w:footnoteReference w:id="6"/>
      </w:r>
      <w:r>
        <w:rPr>
          <w:sz w:val="14"/>
          <w:szCs w:val="14"/>
        </w:rPr>
        <w:t xml:space="preserve"> </w:t>
      </w:r>
      <w:r>
        <w:t xml:space="preserve">website during the grant opening period. The online application is designed to provide detailed information for the consideration and </w:t>
      </w:r>
      <w:r>
        <w:rPr>
          <w:lang w:eastAsia="en-AU"/>
        </w:rPr>
        <w:t>comparison</w:t>
      </w:r>
      <w:r>
        <w:t xml:space="preserve"> of applications. All required information in GrantsNT must be completed and appropriate documents attached before an application can be considered. </w:t>
      </w:r>
    </w:p>
    <w:p w14:paraId="72E2CF28" w14:textId="7169BC02" w:rsidR="005E1611" w:rsidRDefault="005E1611" w:rsidP="00D00A4F">
      <w:pPr>
        <w:spacing w:after="120"/>
        <w:jc w:val="both"/>
      </w:pPr>
      <w:r>
        <w:rPr>
          <w:lang w:eastAsia="en-AU"/>
        </w:rPr>
        <w:t>Incomplete</w:t>
      </w:r>
      <w:r>
        <w:t xml:space="preserve"> applications and applications received after the closing date may not be considered for assessment.</w:t>
      </w:r>
    </w:p>
    <w:p w14:paraId="46F99F86" w14:textId="77777777" w:rsidR="00351C0A" w:rsidRDefault="00351C0A" w:rsidP="00351C0A">
      <w:pPr>
        <w:jc w:val="both"/>
      </w:pPr>
      <w:r w:rsidRPr="004B666B">
        <w:t>Grants of up to $1,000 are available under this grant</w:t>
      </w:r>
      <w:r>
        <w:t>.</w:t>
      </w:r>
    </w:p>
    <w:p w14:paraId="59409B56" w14:textId="77777777" w:rsidR="005E1611" w:rsidRPr="004B666B" w:rsidRDefault="005E1611" w:rsidP="00D00A4F">
      <w:pPr>
        <w:spacing w:after="120"/>
        <w:jc w:val="both"/>
      </w:pPr>
      <w:r w:rsidRPr="004B666B">
        <w:t>Please note that many applications are received, and the process of selection is competitive. Each application is considered on its merits, and it is not always possible to fund all applications. Funding is not automatic and should not be anticipated. Furthermore, grant funding will generally not cover the total cost of any project, or the total amount applied for.</w:t>
      </w:r>
    </w:p>
    <w:p w14:paraId="1E942723" w14:textId="77777777" w:rsidR="005E1611" w:rsidRPr="004B666B" w:rsidRDefault="005E1611" w:rsidP="00D00A4F">
      <w:pPr>
        <w:spacing w:after="120"/>
        <w:jc w:val="both"/>
      </w:pPr>
      <w:r w:rsidRPr="004B666B">
        <w:t>Applications are assessed by a panel comprised of officers from the Northern Territory Government. Recommendations are then provided to OMA for consideration and approval from the appropriate departmental delegate.</w:t>
      </w:r>
    </w:p>
    <w:p w14:paraId="63BDBD90" w14:textId="204B1115" w:rsidR="00433B2D" w:rsidRDefault="005E1611" w:rsidP="00433B2D">
      <w:pPr>
        <w:spacing w:after="120"/>
        <w:jc w:val="both"/>
        <w:sectPr w:rsidR="00433B2D" w:rsidSect="00C95D30">
          <w:footerReference w:type="default" r:id="rId23"/>
          <w:headerReference w:type="first" r:id="rId24"/>
          <w:pgSz w:w="11906" w:h="16838" w:code="9"/>
          <w:pgMar w:top="794" w:right="794" w:bottom="794" w:left="794" w:header="794" w:footer="794" w:gutter="0"/>
          <w:cols w:space="708"/>
          <w:docGrid w:linePitch="360"/>
        </w:sectPr>
      </w:pPr>
      <w:r w:rsidRPr="004B666B">
        <w:t>All applicants will be advised of the outcome of their application(s) via GrantsNT. All decisions are final and there is no appeal process.</w:t>
      </w:r>
      <w:r w:rsidR="00433B2D">
        <w:t xml:space="preserve"> </w:t>
      </w:r>
      <w:r w:rsidRPr="004B666B">
        <w:t xml:space="preserve">It is intended that applicants will be advised of outcomes by </w:t>
      </w:r>
      <w:r w:rsidR="001E1F48">
        <w:t>March</w:t>
      </w:r>
      <w:r w:rsidRPr="004B666B">
        <w:t>.</w:t>
      </w:r>
    </w:p>
    <w:p w14:paraId="092CDFBE" w14:textId="0C3B941C" w:rsidR="007E5525" w:rsidRDefault="007E5525" w:rsidP="007E5525">
      <w:pPr>
        <w:pStyle w:val="Heading1"/>
      </w:pPr>
      <w:bookmarkStart w:id="12" w:name="_Toc238140721"/>
      <w:r>
        <w:lastRenderedPageBreak/>
        <w:t>Grant conditions</w:t>
      </w:r>
      <w:bookmarkEnd w:id="12"/>
    </w:p>
    <w:p w14:paraId="30E63980" w14:textId="0304CE68" w:rsidR="007E5525" w:rsidRDefault="007E5525" w:rsidP="007E5525">
      <w:pPr>
        <w:pStyle w:val="Default"/>
        <w:spacing w:after="120"/>
        <w:jc w:val="both"/>
        <w:rPr>
          <w:sz w:val="22"/>
          <w:szCs w:val="22"/>
        </w:rPr>
      </w:pPr>
      <w:r>
        <w:rPr>
          <w:sz w:val="22"/>
          <w:szCs w:val="22"/>
        </w:rPr>
        <w:t xml:space="preserve">Successful applicants and, where appropriate, administering bodies will be required to sign a </w:t>
      </w:r>
      <w:r w:rsidR="007A1BCE">
        <w:rPr>
          <w:sz w:val="22"/>
          <w:szCs w:val="22"/>
        </w:rPr>
        <w:t>Funding Agreement</w:t>
      </w:r>
      <w:r>
        <w:rPr>
          <w:sz w:val="22"/>
          <w:szCs w:val="22"/>
        </w:rPr>
        <w:t>, which outlines the purpose(s) of the grant</w:t>
      </w:r>
      <w:r w:rsidR="0002645D">
        <w:rPr>
          <w:sz w:val="22"/>
          <w:szCs w:val="22"/>
        </w:rPr>
        <w:t xml:space="preserve"> and</w:t>
      </w:r>
      <w:r>
        <w:rPr>
          <w:sz w:val="22"/>
          <w:szCs w:val="22"/>
        </w:rPr>
        <w:t xml:space="preserve"> the conditions under which the grant is provided. Funds will not be provided until after the </w:t>
      </w:r>
      <w:r w:rsidR="007A1BCE">
        <w:rPr>
          <w:sz w:val="22"/>
          <w:szCs w:val="22"/>
        </w:rPr>
        <w:t>Funding Agreement</w:t>
      </w:r>
      <w:r>
        <w:rPr>
          <w:sz w:val="22"/>
          <w:szCs w:val="22"/>
        </w:rPr>
        <w:t xml:space="preserve"> has been signed and returned to OMA. </w:t>
      </w:r>
    </w:p>
    <w:p w14:paraId="16DC3149" w14:textId="77777777" w:rsidR="007E5525" w:rsidRDefault="007E5525" w:rsidP="007E5525">
      <w:pPr>
        <w:spacing w:after="120"/>
        <w:jc w:val="both"/>
      </w:pPr>
      <w:r>
        <w:t>Applicants will need to carefully budget for their project as OMA will not be held responsible for any underestimated cost of activities related to the project that incurs a loss.</w:t>
      </w:r>
    </w:p>
    <w:p w14:paraId="4D915547" w14:textId="7E294D94" w:rsidR="0002645D" w:rsidRDefault="0002645D" w:rsidP="0002645D">
      <w:pPr>
        <w:pStyle w:val="Heading2"/>
      </w:pPr>
      <w:bookmarkStart w:id="13" w:name="_Toc238140722"/>
      <w:r>
        <w:t>Promotional material</w:t>
      </w:r>
      <w:bookmarkEnd w:id="13"/>
    </w:p>
    <w:p w14:paraId="3A4823FB" w14:textId="4E595909" w:rsidR="0002645D" w:rsidRDefault="0002645D" w:rsidP="0002645D">
      <w:pPr>
        <w:pStyle w:val="Default"/>
        <w:spacing w:after="120"/>
        <w:jc w:val="both"/>
        <w:rPr>
          <w:sz w:val="22"/>
          <w:szCs w:val="22"/>
        </w:rPr>
      </w:pPr>
      <w:r>
        <w:rPr>
          <w:sz w:val="22"/>
          <w:szCs w:val="22"/>
        </w:rPr>
        <w:t xml:space="preserve">Grant recipients must prominently acknowledge the grant in all media releases and promotional material associated with the funded activity. OMA will provide grant recipients with the current version of the Northern Territory Government 'Proudly sponsored by' logo. The logo may only be reproduced in the format provided and must be presented on all materials associated with the funded activity in equal size and prominence to that of the grant recipient's logo. </w:t>
      </w:r>
    </w:p>
    <w:p w14:paraId="24492BC0" w14:textId="7C99312B" w:rsidR="0002645D" w:rsidRDefault="0002645D" w:rsidP="0002645D">
      <w:pPr>
        <w:pStyle w:val="Default"/>
        <w:spacing w:after="120"/>
        <w:jc w:val="both"/>
        <w:rPr>
          <w:sz w:val="22"/>
          <w:szCs w:val="22"/>
        </w:rPr>
      </w:pPr>
      <w:r>
        <w:rPr>
          <w:sz w:val="22"/>
          <w:szCs w:val="22"/>
        </w:rPr>
        <w:t>Successful applicants must be willing to have details of the project published.</w:t>
      </w:r>
    </w:p>
    <w:p w14:paraId="6DA18097" w14:textId="59D714DF" w:rsidR="003F0F12" w:rsidRDefault="003F0F12" w:rsidP="003F0F12">
      <w:pPr>
        <w:pStyle w:val="Heading2"/>
      </w:pPr>
      <w:bookmarkStart w:id="14" w:name="_Toc238140723"/>
      <w:r>
        <w:t>Change of grant purpose</w:t>
      </w:r>
      <w:bookmarkEnd w:id="14"/>
    </w:p>
    <w:p w14:paraId="32E93301" w14:textId="44459632" w:rsidR="003F0F12" w:rsidRDefault="003F0F12" w:rsidP="003F0F12">
      <w:pPr>
        <w:pStyle w:val="Default"/>
        <w:spacing w:after="120"/>
        <w:jc w:val="both"/>
        <w:rPr>
          <w:sz w:val="22"/>
          <w:szCs w:val="22"/>
        </w:rPr>
      </w:pPr>
      <w:r>
        <w:rPr>
          <w:sz w:val="22"/>
          <w:szCs w:val="22"/>
        </w:rPr>
        <w:t xml:space="preserve">Funds can only be spent according to the “Purpose” specified in the </w:t>
      </w:r>
      <w:r w:rsidR="007A1BCE">
        <w:rPr>
          <w:sz w:val="22"/>
          <w:szCs w:val="22"/>
        </w:rPr>
        <w:t>Funding Agreement</w:t>
      </w:r>
      <w:r>
        <w:rPr>
          <w:sz w:val="22"/>
          <w:szCs w:val="22"/>
        </w:rPr>
        <w:t xml:space="preserve">. </w:t>
      </w:r>
    </w:p>
    <w:p w14:paraId="5C6B76CD" w14:textId="5846D40A" w:rsidR="003F0F12" w:rsidRPr="003F0F12" w:rsidRDefault="003F0F12" w:rsidP="003F0F12">
      <w:pPr>
        <w:pStyle w:val="Default"/>
        <w:spacing w:after="120"/>
        <w:jc w:val="both"/>
        <w:rPr>
          <w:sz w:val="22"/>
          <w:szCs w:val="22"/>
        </w:rPr>
      </w:pPr>
      <w:r>
        <w:rPr>
          <w:sz w:val="22"/>
          <w:szCs w:val="22"/>
        </w:rPr>
        <w:t>If a grant recipient wishes to change the purpose of the grant, a written change of purpose request (variation form) must be lodged with OMA (through GrantsNT) prior to the original completion date shown on the</w:t>
      </w:r>
      <w:r w:rsidRPr="003F0F12">
        <w:rPr>
          <w:sz w:val="22"/>
          <w:szCs w:val="22"/>
        </w:rPr>
        <w:t xml:space="preserve"> </w:t>
      </w:r>
      <w:r w:rsidR="007A1BCE">
        <w:rPr>
          <w:sz w:val="22"/>
          <w:szCs w:val="22"/>
        </w:rPr>
        <w:t>Funding Agreement</w:t>
      </w:r>
      <w:r w:rsidRPr="003F0F12">
        <w:rPr>
          <w:sz w:val="22"/>
          <w:szCs w:val="22"/>
        </w:rPr>
        <w:t xml:space="preserve">. The variation request must provide reasons for the change and include a revised budget for the amended purpose. Funds can only be utilised for a new purpose after approval has been granted in writing. </w:t>
      </w:r>
    </w:p>
    <w:p w14:paraId="1D5A0F75" w14:textId="21B989CA" w:rsidR="003F0F12" w:rsidRDefault="003F0F12" w:rsidP="003F0F12">
      <w:pPr>
        <w:pStyle w:val="Default"/>
        <w:spacing w:after="120"/>
        <w:jc w:val="both"/>
        <w:rPr>
          <w:sz w:val="22"/>
          <w:szCs w:val="22"/>
        </w:rPr>
      </w:pPr>
      <w:r w:rsidRPr="003F0F12">
        <w:rPr>
          <w:sz w:val="22"/>
          <w:szCs w:val="22"/>
        </w:rPr>
        <w:t>If, in the opinion of the Delegated Officer, an organisation has not used the grant for the approved purposes, or the conditions of funding have not been met, the organisation receiving the grant may be required to repay the funds in full or in part as determined by the Delegated Officer.</w:t>
      </w:r>
    </w:p>
    <w:p w14:paraId="3D30DAE0" w14:textId="5D1C4F4C" w:rsidR="003F0F12" w:rsidRDefault="003F0F12" w:rsidP="003F0F12">
      <w:pPr>
        <w:pStyle w:val="Heading2"/>
      </w:pPr>
      <w:bookmarkStart w:id="15" w:name="_Toc238140724"/>
      <w:r>
        <w:t>Unspent grant funds</w:t>
      </w:r>
      <w:bookmarkEnd w:id="15"/>
    </w:p>
    <w:p w14:paraId="2E86D21A" w14:textId="6C193484" w:rsidR="003F0F12" w:rsidRDefault="003F0F12" w:rsidP="005D64AC">
      <w:pPr>
        <w:jc w:val="both"/>
      </w:pPr>
      <w:r>
        <w:t xml:space="preserve">Any unspent grant funds are to be returned to OMA. </w:t>
      </w:r>
    </w:p>
    <w:p w14:paraId="0BE231FB" w14:textId="18E41D1E" w:rsidR="003F0F12" w:rsidRDefault="003F0F12" w:rsidP="005D64AC">
      <w:pPr>
        <w:jc w:val="both"/>
      </w:pPr>
      <w:r>
        <w:t>Alternatively, the organisation may apply for a change of purpose (variation) to utilise the unspent funds. This change of purpose should be lodged with OMA (through GrantsNT) prio</w:t>
      </w:r>
      <w:r w:rsidR="00A25F47">
        <w:t>r to the completion date</w:t>
      </w:r>
      <w:r w:rsidR="005D64AC">
        <w:t>.</w:t>
      </w:r>
      <w:r w:rsidR="00A25F47">
        <w:t xml:space="preserve"> </w:t>
      </w:r>
    </w:p>
    <w:p w14:paraId="0B553C4D" w14:textId="56278294" w:rsidR="00A25F47" w:rsidRDefault="00A25F47" w:rsidP="005D64AC">
      <w:pPr>
        <w:jc w:val="both"/>
      </w:pPr>
      <w:r>
        <w:t>OM</w:t>
      </w:r>
      <w:r w:rsidR="007A1BCE">
        <w:t>A</w:t>
      </w:r>
      <w:r>
        <w:t xml:space="preserve"> retains the right to vary, cancel or waive any of the conditions and requirements of a grant. </w:t>
      </w:r>
    </w:p>
    <w:p w14:paraId="5D326721" w14:textId="43886C2E" w:rsidR="00A1477D" w:rsidRDefault="00A1477D" w:rsidP="00A1477D">
      <w:pPr>
        <w:pStyle w:val="Heading1"/>
      </w:pPr>
      <w:bookmarkStart w:id="16" w:name="_Toc238140725"/>
      <w:r>
        <w:t>GST and taxation</w:t>
      </w:r>
      <w:bookmarkEnd w:id="16"/>
    </w:p>
    <w:p w14:paraId="5D03DDF0" w14:textId="5F995823" w:rsidR="00A1477D" w:rsidRDefault="00A1477D" w:rsidP="002E3085">
      <w:pPr>
        <w:jc w:val="both"/>
      </w:pPr>
      <w:r>
        <w:t xml:space="preserve">In line with the </w:t>
      </w:r>
      <w:hyperlink r:id="rId25" w:history="1">
        <w:r w:rsidRPr="002E3085">
          <w:rPr>
            <w:rStyle w:val="Hyperlink"/>
          </w:rPr>
          <w:t>Australian Taxation Office Ruling GSTR2012/2</w:t>
        </w:r>
      </w:hyperlink>
      <w:r>
        <w:t>,</w:t>
      </w:r>
      <w:r w:rsidR="002E3085">
        <w:rPr>
          <w:rStyle w:val="FootnoteReference"/>
        </w:rPr>
        <w:footnoteReference w:id="7"/>
      </w:r>
      <w:r w:rsidRPr="00A1477D">
        <w:t xml:space="preserve"> </w:t>
      </w:r>
      <w:r>
        <w:t xml:space="preserve">GST is not automatically included in payments to organisations even though they have an ABN and are registered for GST. This means that if a community association or organisation has been awarded a grant, GST is no longer included. </w:t>
      </w:r>
    </w:p>
    <w:p w14:paraId="7866232A" w14:textId="77777777" w:rsidR="00A1477D" w:rsidRDefault="00A1477D" w:rsidP="002E3085">
      <w:pPr>
        <w:jc w:val="both"/>
      </w:pPr>
      <w:r>
        <w:lastRenderedPageBreak/>
        <w:t xml:space="preserve">There are, however, exceptions to this if there are specific requirements relating to the provision of a service or benefit for the Northern Territory Government. </w:t>
      </w:r>
    </w:p>
    <w:p w14:paraId="32BF34DC" w14:textId="4DF95F96" w:rsidR="00A1477D" w:rsidRDefault="00A1477D" w:rsidP="002E3085">
      <w:pPr>
        <w:jc w:val="both"/>
      </w:pPr>
      <w:r>
        <w:t xml:space="preserve">Grants may be subject to tax under the provisions of the </w:t>
      </w:r>
      <w:hyperlink r:id="rId26" w:history="1">
        <w:r w:rsidRPr="00E81081">
          <w:rPr>
            <w:rStyle w:val="Hyperlink"/>
            <w:i/>
            <w:iCs/>
          </w:rPr>
          <w:t>Income Tax Assessment Act 1997</w:t>
        </w:r>
      </w:hyperlink>
      <w:r>
        <w:t>.</w:t>
      </w:r>
      <w:r w:rsidR="00E81081">
        <w:rPr>
          <w:rStyle w:val="FootnoteReference"/>
        </w:rPr>
        <w:footnoteReference w:id="8"/>
      </w:r>
      <w:r w:rsidRPr="00A1477D">
        <w:t xml:space="preserve"> </w:t>
      </w:r>
      <w:r>
        <w:t>Tax is the responsibility of the grant recipient.</w:t>
      </w:r>
    </w:p>
    <w:p w14:paraId="24739AD5" w14:textId="561ACB33" w:rsidR="00E81081" w:rsidRDefault="00E81081" w:rsidP="00E81081">
      <w:pPr>
        <w:pStyle w:val="Heading1"/>
      </w:pPr>
      <w:bookmarkStart w:id="17" w:name="_Toc238140726"/>
      <w:r>
        <w:t>Financial and reporting accountability requirements</w:t>
      </w:r>
      <w:bookmarkEnd w:id="17"/>
    </w:p>
    <w:p w14:paraId="54A3A060" w14:textId="25A5A133" w:rsidR="00E81081" w:rsidRDefault="00E81081" w:rsidP="00E81081">
      <w:pPr>
        <w:jc w:val="both"/>
      </w:pPr>
      <w:r>
        <w:t>Within</w:t>
      </w:r>
      <w:r w:rsidR="002D3F63">
        <w:t xml:space="preserve"> 90 days</w:t>
      </w:r>
      <w:r>
        <w:t xml:space="preserve"> of completion of the project, funded organisations must complete the acquittal form provided by OMA, signed by an authorised representative of the organisation, which includes: </w:t>
      </w:r>
    </w:p>
    <w:p w14:paraId="5C78C8D9" w14:textId="77777777" w:rsidR="00E81081" w:rsidRDefault="00E81081" w:rsidP="00E81081">
      <w:pPr>
        <w:pStyle w:val="ListParagraph"/>
        <w:numPr>
          <w:ilvl w:val="0"/>
          <w:numId w:val="19"/>
        </w:numPr>
        <w:jc w:val="both"/>
      </w:pPr>
      <w:r>
        <w:t xml:space="preserve">a brief written report detailing the results of the funded project (e. g. determining the success of the project, issues encountered and planning for future activities); and </w:t>
      </w:r>
    </w:p>
    <w:p w14:paraId="4933FA6B" w14:textId="3D2763CB" w:rsidR="00FE4817" w:rsidRDefault="00E81081" w:rsidP="00FE4817">
      <w:pPr>
        <w:pStyle w:val="ListParagraph"/>
        <w:numPr>
          <w:ilvl w:val="0"/>
          <w:numId w:val="19"/>
        </w:numPr>
        <w:jc w:val="both"/>
      </w:pPr>
      <w:r>
        <w:t xml:space="preserve">a detailed income and expenditure statement for the whole project, specifically identifying which expenses relate to the Harmony Grant funding. </w:t>
      </w:r>
    </w:p>
    <w:p w14:paraId="58A1D4BE" w14:textId="085F2470" w:rsidR="00FE4817" w:rsidRDefault="00FE4817" w:rsidP="00FE4817">
      <w:pPr>
        <w:pStyle w:val="Heading1"/>
      </w:pPr>
      <w:bookmarkStart w:id="18" w:name="_Toc238140727"/>
      <w:r>
        <w:t>Privacy statement</w:t>
      </w:r>
      <w:bookmarkEnd w:id="18"/>
    </w:p>
    <w:p w14:paraId="009B16E4" w14:textId="7D7AAD14" w:rsidR="00FE4817" w:rsidRDefault="00FE4817" w:rsidP="00FE4817">
      <w:pPr>
        <w:jc w:val="both"/>
      </w:pPr>
      <w:r>
        <w:t>The information you provide in this application is necessary to determine your suitability for financial assistance under the grants program. If you do not provide the requested details, OMA may not be able to process your application.</w:t>
      </w:r>
    </w:p>
    <w:p w14:paraId="6D576288" w14:textId="77777777" w:rsidR="00FE4817" w:rsidRPr="00FE4817" w:rsidRDefault="00FE4817" w:rsidP="00FE4817">
      <w:pPr>
        <w:jc w:val="both"/>
      </w:pPr>
      <w:r w:rsidRPr="00FE4817">
        <w:t xml:space="preserve">If your application is successful, OMA may make details of the project available to the public. Information may be shared with other Australian or Northern Territory agencies as required. </w:t>
      </w:r>
    </w:p>
    <w:p w14:paraId="4C6BFEFB" w14:textId="3571D1A4" w:rsidR="00FE4817" w:rsidRPr="00FE4817" w:rsidRDefault="00FE4817" w:rsidP="00FE4817">
      <w:pPr>
        <w:jc w:val="both"/>
      </w:pPr>
      <w:r w:rsidRPr="00FE4817">
        <w:t xml:space="preserve">By submitting the Application Form, you consent to your personal information being provided to the Office of the Minister for Multicultural Affairs, offices within the DPSC and other agencies for the purpose of promoting and reporting the outcomes of the funding. </w:t>
      </w:r>
    </w:p>
    <w:p w14:paraId="790CEE56" w14:textId="6621BB86" w:rsidR="00FE4817" w:rsidRDefault="00FE4817" w:rsidP="00FE4817">
      <w:pPr>
        <w:jc w:val="both"/>
      </w:pPr>
      <w:r w:rsidRPr="00FE4817">
        <w:t>You can access and amend the personal information you provide to OMA.</w:t>
      </w:r>
    </w:p>
    <w:p w14:paraId="562F537A" w14:textId="1C7F5F92" w:rsidR="00FE4817" w:rsidRDefault="00FE4817" w:rsidP="00FE4817">
      <w:pPr>
        <w:pStyle w:val="Heading1"/>
      </w:pPr>
      <w:bookmarkStart w:id="19" w:name="_Toc238140728"/>
      <w:r>
        <w:t>Duty of care</w:t>
      </w:r>
      <w:bookmarkEnd w:id="19"/>
    </w:p>
    <w:p w14:paraId="0C82C71F" w14:textId="77777777" w:rsidR="005D64AC" w:rsidRDefault="005D64AC" w:rsidP="005D64AC">
      <w:pPr>
        <w:jc w:val="both"/>
      </w:pPr>
      <w:r>
        <w:t xml:space="preserve">Grant recipients will be solely responsible for the success of the activity. </w:t>
      </w:r>
    </w:p>
    <w:p w14:paraId="101DA7F0" w14:textId="271D5838" w:rsidR="005D64AC" w:rsidRDefault="005D64AC" w:rsidP="005D64AC">
      <w:pPr>
        <w:jc w:val="both"/>
      </w:pPr>
      <w:r>
        <w:t xml:space="preserve">By signing and returning the </w:t>
      </w:r>
      <w:r w:rsidR="002322A5">
        <w:t>Funding</w:t>
      </w:r>
      <w:r>
        <w:t xml:space="preserve"> </w:t>
      </w:r>
      <w:r w:rsidR="002322A5">
        <w:t>A</w:t>
      </w:r>
      <w:r>
        <w:t xml:space="preserve">greement, grant recipients acknowledge that the Northern Territory Government accepts no responsibility for the activity, irrespective of the funding provided to support the activity. </w:t>
      </w:r>
    </w:p>
    <w:p w14:paraId="5CC05417" w14:textId="77777777" w:rsidR="005D64AC" w:rsidRDefault="005D64AC" w:rsidP="005D64AC">
      <w:pPr>
        <w:jc w:val="both"/>
      </w:pPr>
      <w:r>
        <w:t xml:space="preserve">If the activity involves a public event, grant recipients have a legal and moral obligation to plan properly and take reasonable steps to avoid risks of injury that might reasonably be expected to occur to the patrons and workers at those events. If you do not plan properly, then anyone injured could be successful in any legal action taken against the organisers. </w:t>
      </w:r>
    </w:p>
    <w:p w14:paraId="642BA4D8" w14:textId="5966CF25" w:rsidR="00FE4817" w:rsidRDefault="005D64AC" w:rsidP="005D64AC">
      <w:pPr>
        <w:jc w:val="both"/>
      </w:pPr>
      <w:r>
        <w:t>Examples of the type of care that must be taken would be to provide a safe environment for children at family-based activities, ensuring power cords are securely taped down so that no-one can trip over them and protecting electrical equipment from wet weather.</w:t>
      </w:r>
    </w:p>
    <w:p w14:paraId="183861CC" w14:textId="0FCF13AE" w:rsidR="005D64AC" w:rsidRDefault="005D64AC" w:rsidP="005D64AC">
      <w:pPr>
        <w:pStyle w:val="Heading1"/>
      </w:pPr>
      <w:bookmarkStart w:id="20" w:name="_Toc238140729"/>
      <w:r>
        <w:lastRenderedPageBreak/>
        <w:t>Indemnity</w:t>
      </w:r>
      <w:bookmarkEnd w:id="20"/>
    </w:p>
    <w:p w14:paraId="3368D1A7" w14:textId="24BD02D1" w:rsidR="005D64AC" w:rsidRDefault="005D64AC" w:rsidP="005D64AC">
      <w:pPr>
        <w:jc w:val="both"/>
      </w:pPr>
      <w:r w:rsidRPr="005D64AC">
        <w:t xml:space="preserve">As part of the </w:t>
      </w:r>
      <w:r>
        <w:t>Funding</w:t>
      </w:r>
      <w:r w:rsidRPr="005D64AC">
        <w:t xml:space="preserve"> </w:t>
      </w:r>
      <w:r>
        <w:t>A</w:t>
      </w:r>
      <w:r w:rsidRPr="005D64AC">
        <w:t>greement, successful applicants will be required to indemnify the Northern Territory Government for any loss or damage that may arise out of the use of grant funds.</w:t>
      </w:r>
    </w:p>
    <w:p w14:paraId="5F1B78D5" w14:textId="3D37BCBB" w:rsidR="002322A5" w:rsidRDefault="002322A5" w:rsidP="002322A5">
      <w:pPr>
        <w:pStyle w:val="Heading1"/>
      </w:pPr>
      <w:bookmarkStart w:id="21" w:name="_Toc238140730"/>
      <w:r>
        <w:t>Insurance</w:t>
      </w:r>
      <w:bookmarkEnd w:id="21"/>
    </w:p>
    <w:p w14:paraId="690A1552" w14:textId="77BB0A58" w:rsidR="002322A5" w:rsidRDefault="002322A5" w:rsidP="002322A5">
      <w:pPr>
        <w:jc w:val="both"/>
      </w:pPr>
      <w:r w:rsidRPr="002322A5">
        <w:t>Grant recipients may be required to have, and keep in place, a public liability insurance policy with a recognised insurance provider. Grant recipients must produce a copy of the policy within 14 days of a request to do so.</w:t>
      </w:r>
    </w:p>
    <w:p w14:paraId="2447E29C" w14:textId="4507CEF3" w:rsidR="002322A5" w:rsidRDefault="002322A5" w:rsidP="002322A5">
      <w:pPr>
        <w:pStyle w:val="Heading1"/>
      </w:pPr>
      <w:bookmarkStart w:id="22" w:name="_Toc238140731"/>
      <w:r>
        <w:t>Disclaimer</w:t>
      </w:r>
      <w:bookmarkEnd w:id="22"/>
    </w:p>
    <w:p w14:paraId="15B6CDD3" w14:textId="77777777" w:rsidR="002322A5" w:rsidRDefault="002322A5" w:rsidP="002322A5">
      <w:pPr>
        <w:jc w:val="both"/>
      </w:pPr>
      <w:r>
        <w:t xml:space="preserve">At the time of production, details contained within these pages were accurate. Users are encouraged to check with OMA on any materials which need clarification. </w:t>
      </w:r>
    </w:p>
    <w:p w14:paraId="1E1252D2" w14:textId="2102C4D6" w:rsidR="002322A5" w:rsidRPr="002322A5" w:rsidRDefault="002322A5" w:rsidP="002322A5">
      <w:pPr>
        <w:jc w:val="both"/>
      </w:pPr>
      <w:r>
        <w:t>The information contained in this document is provided as a guide only. Although every effort has been made to ensure the accuracy and reliability of the information contained in this document, the authors, publishers and DPSC expressly disclaim any liability or responsibility for the accuracy of the information contained herein.</w:t>
      </w:r>
    </w:p>
    <w:p w14:paraId="3AC124CC" w14:textId="4DA49429" w:rsidR="00E81081" w:rsidRDefault="008163F4" w:rsidP="008163F4">
      <w:pPr>
        <w:pStyle w:val="Heading1"/>
      </w:pPr>
      <w:bookmarkStart w:id="23" w:name="_Toc238140732"/>
      <w:r>
        <w:t>Glossary</w:t>
      </w:r>
      <w:bookmarkEnd w:id="23"/>
    </w:p>
    <w:tbl>
      <w:tblPr>
        <w:tblStyle w:val="NTGtable1"/>
        <w:tblW w:w="0" w:type="auto"/>
        <w:tblLook w:val="04A0" w:firstRow="1" w:lastRow="0" w:firstColumn="1" w:lastColumn="0" w:noHBand="0" w:noVBand="1"/>
      </w:tblPr>
      <w:tblGrid>
        <w:gridCol w:w="3397"/>
        <w:gridCol w:w="6911"/>
      </w:tblGrid>
      <w:tr w:rsidR="008163F4" w14:paraId="24641BCE" w14:textId="77777777" w:rsidTr="008163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97" w:type="dxa"/>
          </w:tcPr>
          <w:p w14:paraId="2E673654" w14:textId="27A26048" w:rsidR="008163F4" w:rsidRDefault="008163F4" w:rsidP="008163F4">
            <w:r>
              <w:t>Term</w:t>
            </w:r>
          </w:p>
        </w:tc>
        <w:tc>
          <w:tcPr>
            <w:tcW w:w="6911" w:type="dxa"/>
          </w:tcPr>
          <w:p w14:paraId="489C0477" w14:textId="744192AB" w:rsidR="008163F4" w:rsidRDefault="008163F4" w:rsidP="008163F4">
            <w:pPr>
              <w:cnfStyle w:val="100000000000" w:firstRow="1" w:lastRow="0" w:firstColumn="0" w:lastColumn="0" w:oddVBand="0" w:evenVBand="0" w:oddHBand="0" w:evenHBand="0" w:firstRowFirstColumn="0" w:firstRowLastColumn="0" w:lastRowFirstColumn="0" w:lastRowLastColumn="0"/>
            </w:pPr>
            <w:r>
              <w:t>Definition</w:t>
            </w:r>
          </w:p>
        </w:tc>
      </w:tr>
      <w:tr w:rsidR="008163F4" w14:paraId="47739749" w14:textId="77777777" w:rsidTr="0081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F8B67C2" w14:textId="69517058" w:rsidR="008163F4" w:rsidRDefault="008163F4" w:rsidP="008163F4">
            <w:r>
              <w:t>Auspice organisation</w:t>
            </w:r>
          </w:p>
        </w:tc>
        <w:tc>
          <w:tcPr>
            <w:tcW w:w="6911" w:type="dxa"/>
          </w:tcPr>
          <w:p w14:paraId="0E0CF292" w14:textId="77777777" w:rsidR="008163F4" w:rsidRDefault="008163F4" w:rsidP="008163F4">
            <w:pPr>
              <w:pStyle w:val="Default"/>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A not-for-profit and/or charitable incorporated organisation that agrees to support another organisation (the applicant) by administering and managing approved grants on the applicant’s behalf. </w:t>
            </w:r>
          </w:p>
          <w:p w14:paraId="03D1BA1D" w14:textId="77777777" w:rsidR="008163F4" w:rsidRDefault="008163F4" w:rsidP="008163F4">
            <w:pPr>
              <w:pStyle w:val="Default"/>
              <w:jc w:val="both"/>
              <w:cnfStyle w:val="000000100000" w:firstRow="0" w:lastRow="0" w:firstColumn="0" w:lastColumn="0" w:oddVBand="0" w:evenVBand="0" w:oddHBand="1" w:evenHBand="0" w:firstRowFirstColumn="0" w:firstRowLastColumn="0" w:lastRowFirstColumn="0" w:lastRowLastColumn="0"/>
              <w:rPr>
                <w:sz w:val="22"/>
                <w:szCs w:val="22"/>
              </w:rPr>
            </w:pPr>
          </w:p>
          <w:p w14:paraId="21C29239" w14:textId="3C898C22" w:rsidR="008163F4" w:rsidRDefault="008163F4" w:rsidP="008163F4">
            <w:pPr>
              <w:pStyle w:val="Default"/>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Responsibilities if the grant application is successful: </w:t>
            </w:r>
          </w:p>
          <w:p w14:paraId="44F3D7F9" w14:textId="11D80511" w:rsidR="008163F4" w:rsidRDefault="008163F4" w:rsidP="008163F4">
            <w:pPr>
              <w:pStyle w:val="Default"/>
              <w:numPr>
                <w:ilvl w:val="0"/>
                <w:numId w:val="21"/>
              </w:numPr>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Signing the Funding Agreement. </w:t>
            </w:r>
          </w:p>
          <w:p w14:paraId="2517CD95" w14:textId="77777777" w:rsidR="008163F4" w:rsidRDefault="008163F4" w:rsidP="008163F4">
            <w:pPr>
              <w:pStyle w:val="Default"/>
              <w:numPr>
                <w:ilvl w:val="0"/>
                <w:numId w:val="21"/>
              </w:numPr>
              <w:jc w:val="both"/>
              <w:cnfStyle w:val="000000100000" w:firstRow="0" w:lastRow="0" w:firstColumn="0" w:lastColumn="0" w:oddVBand="0" w:evenVBand="0" w:oddHBand="1" w:evenHBand="0" w:firstRowFirstColumn="0" w:firstRowLastColumn="0" w:lastRowFirstColumn="0" w:lastRowLastColumn="0"/>
              <w:rPr>
                <w:sz w:val="22"/>
                <w:szCs w:val="22"/>
              </w:rPr>
            </w:pPr>
            <w:r w:rsidRPr="008163F4">
              <w:rPr>
                <w:sz w:val="22"/>
                <w:szCs w:val="22"/>
              </w:rPr>
              <w:t xml:space="preserve">All legal and financial responsibility for the grant on the behalf of the applicant organisation. </w:t>
            </w:r>
          </w:p>
          <w:p w14:paraId="5529048B" w14:textId="6C2E6A26" w:rsidR="008163F4" w:rsidRDefault="008163F4" w:rsidP="008163F4">
            <w:pPr>
              <w:pStyle w:val="Default"/>
              <w:numPr>
                <w:ilvl w:val="0"/>
                <w:numId w:val="21"/>
              </w:numPr>
              <w:jc w:val="both"/>
              <w:cnfStyle w:val="000000100000" w:firstRow="0" w:lastRow="0" w:firstColumn="0" w:lastColumn="0" w:oddVBand="0" w:evenVBand="0" w:oddHBand="1" w:evenHBand="0" w:firstRowFirstColumn="0" w:firstRowLastColumn="0" w:lastRowFirstColumn="0" w:lastRowLastColumn="0"/>
              <w:rPr>
                <w:sz w:val="22"/>
                <w:szCs w:val="22"/>
              </w:rPr>
            </w:pPr>
            <w:r w:rsidRPr="008163F4">
              <w:rPr>
                <w:sz w:val="22"/>
                <w:szCs w:val="22"/>
              </w:rPr>
              <w:t xml:space="preserve">Receiving and distributing grant funds under the </w:t>
            </w:r>
            <w:r>
              <w:rPr>
                <w:sz w:val="22"/>
                <w:szCs w:val="22"/>
              </w:rPr>
              <w:t>Funding Agreement</w:t>
            </w:r>
            <w:r w:rsidRPr="008163F4">
              <w:rPr>
                <w:sz w:val="22"/>
                <w:szCs w:val="22"/>
              </w:rPr>
              <w:t>.</w:t>
            </w:r>
          </w:p>
          <w:p w14:paraId="0424F8D0" w14:textId="77777777" w:rsidR="008163F4" w:rsidRDefault="008163F4" w:rsidP="008163F4">
            <w:pPr>
              <w:pStyle w:val="Default"/>
              <w:numPr>
                <w:ilvl w:val="0"/>
                <w:numId w:val="21"/>
              </w:numPr>
              <w:jc w:val="both"/>
              <w:cnfStyle w:val="000000100000" w:firstRow="0" w:lastRow="0" w:firstColumn="0" w:lastColumn="0" w:oddVBand="0" w:evenVBand="0" w:oddHBand="1" w:evenHBand="0" w:firstRowFirstColumn="0" w:firstRowLastColumn="0" w:lastRowFirstColumn="0" w:lastRowLastColumn="0"/>
              <w:rPr>
                <w:sz w:val="22"/>
                <w:szCs w:val="22"/>
              </w:rPr>
            </w:pPr>
            <w:r w:rsidRPr="008163F4">
              <w:rPr>
                <w:sz w:val="22"/>
                <w:szCs w:val="22"/>
              </w:rPr>
              <w:t xml:space="preserve">Ensuring all grant activities or events are completed. </w:t>
            </w:r>
          </w:p>
          <w:p w14:paraId="1218409E" w14:textId="19A7CCB4" w:rsidR="008163F4" w:rsidRPr="000806BF" w:rsidRDefault="008163F4" w:rsidP="000806BF">
            <w:pPr>
              <w:pStyle w:val="Default"/>
              <w:numPr>
                <w:ilvl w:val="0"/>
                <w:numId w:val="21"/>
              </w:numPr>
              <w:jc w:val="both"/>
              <w:cnfStyle w:val="000000100000" w:firstRow="0" w:lastRow="0" w:firstColumn="0" w:lastColumn="0" w:oddVBand="0" w:evenVBand="0" w:oddHBand="1" w:evenHBand="0" w:firstRowFirstColumn="0" w:firstRowLastColumn="0" w:lastRowFirstColumn="0" w:lastRowLastColumn="0"/>
              <w:rPr>
                <w:sz w:val="22"/>
                <w:szCs w:val="22"/>
              </w:rPr>
            </w:pPr>
            <w:r w:rsidRPr="008163F4">
              <w:rPr>
                <w:sz w:val="22"/>
                <w:szCs w:val="22"/>
              </w:rPr>
              <w:t xml:space="preserve">Submitting final reports and financial acquittals on the applicant organisation’s behalf by the required due dates. </w:t>
            </w:r>
          </w:p>
        </w:tc>
      </w:tr>
    </w:tbl>
    <w:p w14:paraId="252B8463" w14:textId="77777777" w:rsidR="008163F4" w:rsidRPr="008163F4" w:rsidRDefault="008163F4" w:rsidP="008163F4"/>
    <w:p w14:paraId="1AFE82A2" w14:textId="77777777" w:rsidR="007E5525" w:rsidRDefault="007E5525" w:rsidP="005E1611">
      <w:pPr>
        <w:jc w:val="both"/>
      </w:pPr>
    </w:p>
    <w:p w14:paraId="63EDE08C" w14:textId="77777777" w:rsidR="005E1611" w:rsidRPr="003F62E7" w:rsidRDefault="005E1611" w:rsidP="005E1611">
      <w:pPr>
        <w:pStyle w:val="Default"/>
        <w:spacing w:after="61"/>
      </w:pPr>
    </w:p>
    <w:sectPr w:rsidR="005E1611" w:rsidRPr="003F62E7" w:rsidSect="00C95D30">
      <w:pgSz w:w="11906" w:h="16838" w:code="9"/>
      <w:pgMar w:top="794" w:right="794" w:bottom="794" w:left="79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FC411" w14:textId="77777777" w:rsidR="00716551" w:rsidRDefault="00716551">
      <w:r>
        <w:separator/>
      </w:r>
    </w:p>
  </w:endnote>
  <w:endnote w:type="continuationSeparator" w:id="0">
    <w:p w14:paraId="5C13D666" w14:textId="77777777" w:rsidR="00716551" w:rsidRDefault="00716551">
      <w:r>
        <w:continuationSeparator/>
      </w:r>
    </w:p>
  </w:endnote>
  <w:endnote w:type="continuationNotice" w:id="1">
    <w:p w14:paraId="3E54A839" w14:textId="77777777" w:rsidR="00716551" w:rsidRDefault="0071655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325129"/>
      <w:docPartObj>
        <w:docPartGallery w:val="Page Numbers (Bottom of Page)"/>
        <w:docPartUnique/>
      </w:docPartObj>
    </w:sdtPr>
    <w:sdtEndPr/>
    <w:sdtContent>
      <w:sdt>
        <w:sdtPr>
          <w:id w:val="34003993"/>
          <w:docPartObj>
            <w:docPartGallery w:val="Page Numbers (Top of Page)"/>
            <w:docPartUnique/>
          </w:docPartObj>
        </w:sdtPr>
        <w:sdtEndPr/>
        <w:sdtContent>
          <w:p w14:paraId="38F3FE54" w14:textId="77777777" w:rsidR="004E7885" w:rsidRDefault="004E7885" w:rsidP="004E7885">
            <w:r w:rsidRPr="004E7885">
              <w:rPr>
                <w:rStyle w:val="PageNumber"/>
              </w:rPr>
              <w:t xml:space="preserve">Page </w:t>
            </w:r>
            <w:r w:rsidRPr="004E7885">
              <w:rPr>
                <w:rStyle w:val="PageNumber"/>
              </w:rPr>
              <w:fldChar w:fldCharType="begin"/>
            </w:r>
            <w:r w:rsidRPr="004E7885">
              <w:rPr>
                <w:rStyle w:val="PageNumber"/>
              </w:rPr>
              <w:instrText xml:space="preserve"> PAGE </w:instrText>
            </w:r>
            <w:r w:rsidRPr="004E7885">
              <w:rPr>
                <w:rStyle w:val="PageNumber"/>
              </w:rPr>
              <w:fldChar w:fldCharType="separate"/>
            </w:r>
            <w:r>
              <w:rPr>
                <w:rStyle w:val="PageNumber"/>
                <w:noProof/>
              </w:rPr>
              <w:t>3</w:t>
            </w:r>
            <w:r w:rsidRPr="004E7885">
              <w:rPr>
                <w:rStyle w:val="PageNumber"/>
              </w:rPr>
              <w:fldChar w:fldCharType="end"/>
            </w:r>
            <w:r w:rsidRPr="004E7885">
              <w:rPr>
                <w:rStyle w:val="PageNumber"/>
              </w:rPr>
              <w:t xml:space="preserve"> of </w:t>
            </w:r>
            <w:r w:rsidRPr="004E7885">
              <w:rPr>
                <w:rStyle w:val="PageNumber"/>
              </w:rPr>
              <w:fldChar w:fldCharType="begin"/>
            </w:r>
            <w:r w:rsidRPr="004E7885">
              <w:rPr>
                <w:rStyle w:val="PageNumber"/>
              </w:rPr>
              <w:instrText xml:space="preserve"> NUMPAGES  </w:instrText>
            </w:r>
            <w:r w:rsidRPr="004E7885">
              <w:rPr>
                <w:rStyle w:val="PageNumber"/>
              </w:rPr>
              <w:fldChar w:fldCharType="separate"/>
            </w:r>
            <w:r w:rsidR="00E45536">
              <w:rPr>
                <w:rStyle w:val="PageNumber"/>
                <w:noProof/>
              </w:rPr>
              <w:t>4</w:t>
            </w:r>
            <w:r w:rsidRPr="004E7885">
              <w:rPr>
                <w:rStyle w:val="PageNumber"/>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8C9E" w14:textId="77777777" w:rsidR="00964B22" w:rsidRPr="00F538BD" w:rsidRDefault="004E7885" w:rsidP="004E7885">
    <w:pPr>
      <w:spacing w:after="0"/>
      <w:jc w:val="right"/>
      <w:rPr>
        <w:sz w:val="6"/>
        <w:szCs w:val="6"/>
      </w:rPr>
    </w:pPr>
    <w:r w:rsidRPr="001852AF">
      <w:rPr>
        <w:noProof/>
        <w:lang w:eastAsia="en-AU"/>
      </w:rPr>
      <w:drawing>
        <wp:inline distT="0" distB="0" distL="0" distR="0" wp14:anchorId="19C30F95" wp14:editId="6B397F06">
          <wp:extent cx="1572479" cy="561600"/>
          <wp:effectExtent l="0" t="0" r="8890" b="0"/>
          <wp:docPr id="1350847245" name="Picture 1350847245"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tgcentral.nt.gov.au/sites/files/uploads/images/dcm/logos/ntg-logo/ntg-primary-cmyk.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72479" cy="5616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679B5" w14:textId="77777777" w:rsidR="004E7885" w:rsidRDefault="004E7885" w:rsidP="004E7885">
    <w:pPr>
      <w:pStyle w:val="Hidden"/>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F23C7" w14:textId="77777777" w:rsidR="004E7885" w:rsidRPr="00F538BD" w:rsidRDefault="004E7885" w:rsidP="004E7885">
    <w:pPr>
      <w:spacing w:after="0"/>
      <w:rPr>
        <w:sz w:val="6"/>
        <w:szCs w:val="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111B4" w14:textId="77777777" w:rsidR="009B7C35" w:rsidRPr="00A50829" w:rsidRDefault="009B7C35" w:rsidP="002C6C39">
    <w:pPr>
      <w:spacing w:after="0"/>
    </w:pPr>
  </w:p>
  <w:tbl>
    <w:tblPr>
      <w:tblW w:w="10318" w:type="dxa"/>
      <w:tblBorders>
        <w:top w:val="single" w:sz="4" w:space="0" w:color="auto"/>
      </w:tblBorders>
      <w:tblCellMar>
        <w:left w:w="0" w:type="dxa"/>
        <w:right w:w="0" w:type="dxa"/>
      </w:tblCellMar>
      <w:tblLook w:val="04A0" w:firstRow="1" w:lastRow="0" w:firstColumn="1" w:lastColumn="0" w:noHBand="0" w:noVBand="1"/>
      <w:tblDescription w:val="Footer area"/>
    </w:tblPr>
    <w:tblGrid>
      <w:gridCol w:w="10318"/>
    </w:tblGrid>
    <w:tr w:rsidR="00A50829" w:rsidRPr="00132658" w14:paraId="25A14CC1" w14:textId="77777777" w:rsidTr="00AD224A">
      <w:trPr>
        <w:cantSplit/>
        <w:trHeight w:hRule="exact" w:val="850"/>
        <w:tblHeader/>
      </w:trPr>
      <w:tc>
        <w:tcPr>
          <w:tcW w:w="10318" w:type="dxa"/>
          <w:vAlign w:val="bottom"/>
        </w:tcPr>
        <w:p w14:paraId="324120C0" w14:textId="04405DB8" w:rsidR="00A50829" w:rsidRDefault="00A50829" w:rsidP="00A50829">
          <w:pPr>
            <w:spacing w:after="0"/>
            <w:rPr>
              <w:rStyle w:val="PageNumber"/>
              <w:b/>
            </w:rPr>
          </w:pPr>
          <w:r>
            <w:rPr>
              <w:rStyle w:val="PageNumber"/>
            </w:rPr>
            <w:t xml:space="preserve">Department of </w:t>
          </w:r>
          <w:sdt>
            <w:sdtPr>
              <w:rPr>
                <w:rStyle w:val="PageNumber"/>
                <w:b/>
              </w:rPr>
              <w:alias w:val="Company"/>
              <w:tag w:val=""/>
              <w:id w:val="-1550452142"/>
              <w:placeholder>
                <w:docPart w:val="B9561C87CD0E4B15816BAF15366B7104"/>
              </w:placeholder>
              <w:dataBinding w:prefixMappings="xmlns:ns0='http://schemas.openxmlformats.org/officeDocument/2006/extended-properties' " w:xpath="/ns0:Properties[1]/ns0:Company[1]" w:storeItemID="{6668398D-A668-4E3E-A5EB-62B293D839F1}"/>
              <w:text w:multiLine="1"/>
            </w:sdtPr>
            <w:sdtEndPr>
              <w:rPr>
                <w:rStyle w:val="PageNumber"/>
              </w:rPr>
            </w:sdtEndPr>
            <w:sdtContent>
              <w:r w:rsidR="00FF1039">
                <w:rPr>
                  <w:rStyle w:val="PageNumber"/>
                  <w:b/>
                </w:rPr>
                <w:t>PEOPLE, SPORT AND CULTURE</w:t>
              </w:r>
            </w:sdtContent>
          </w:sdt>
          <w:r w:rsidRPr="00CE6614">
            <w:rPr>
              <w:rStyle w:val="PageNumber"/>
            </w:rPr>
            <w:t xml:space="preserve"> </w:t>
          </w:r>
        </w:p>
        <w:p w14:paraId="0E6DCEC0" w14:textId="77777777" w:rsidR="00A50829" w:rsidRPr="00AC4488" w:rsidRDefault="00A50829" w:rsidP="00A50829">
          <w:pPr>
            <w:spacing w:after="0"/>
            <w:rPr>
              <w:rStyle w:val="PageNumber"/>
            </w:rPr>
          </w:pPr>
          <w:r w:rsidRPr="00AC4488">
            <w:rPr>
              <w:rStyle w:val="PageNumber"/>
            </w:rPr>
            <w:t xml:space="preserve">Page </w:t>
          </w:r>
          <w:r w:rsidRPr="00AC4488">
            <w:rPr>
              <w:rStyle w:val="PageNumber"/>
            </w:rPr>
            <w:fldChar w:fldCharType="begin"/>
          </w:r>
          <w:r w:rsidRPr="00AC4488">
            <w:rPr>
              <w:rStyle w:val="PageNumber"/>
            </w:rPr>
            <w:instrText xml:space="preserve"> PAGE  \* Arabic  \* MERGEFORMAT </w:instrText>
          </w:r>
          <w:r w:rsidRPr="00AC4488">
            <w:rPr>
              <w:rStyle w:val="PageNumber"/>
            </w:rPr>
            <w:fldChar w:fldCharType="separate"/>
          </w:r>
          <w:r w:rsidR="00A15DB4">
            <w:rPr>
              <w:rStyle w:val="PageNumber"/>
              <w:noProof/>
            </w:rPr>
            <w:t>4</w:t>
          </w:r>
          <w:r w:rsidRPr="00AC4488">
            <w:rPr>
              <w:rStyle w:val="PageNumber"/>
            </w:rPr>
            <w:fldChar w:fldCharType="end"/>
          </w:r>
          <w:r w:rsidRPr="00AC4488">
            <w:rPr>
              <w:rStyle w:val="PageNumber"/>
            </w:rPr>
            <w:t xml:space="preserve"> of </w:t>
          </w:r>
          <w:r w:rsidRPr="00AC4488">
            <w:rPr>
              <w:rStyle w:val="PageNumber"/>
            </w:rPr>
            <w:fldChar w:fldCharType="begin"/>
          </w:r>
          <w:r w:rsidRPr="00AC4488">
            <w:rPr>
              <w:rStyle w:val="PageNumber"/>
            </w:rPr>
            <w:instrText xml:space="preserve"> NUMPAGES  \* Arabic  \* MERGEFORMAT </w:instrText>
          </w:r>
          <w:r w:rsidRPr="00AC4488">
            <w:rPr>
              <w:rStyle w:val="PageNumber"/>
            </w:rPr>
            <w:fldChar w:fldCharType="separate"/>
          </w:r>
          <w:r w:rsidR="00A15DB4">
            <w:rPr>
              <w:rStyle w:val="PageNumber"/>
              <w:noProof/>
            </w:rPr>
            <w:t>4</w:t>
          </w:r>
          <w:r w:rsidRPr="00AC4488">
            <w:rPr>
              <w:rStyle w:val="PageNumber"/>
            </w:rPr>
            <w:fldChar w:fldCharType="end"/>
          </w:r>
        </w:p>
      </w:tc>
    </w:tr>
  </w:tbl>
  <w:p w14:paraId="380A5A03" w14:textId="77777777" w:rsidR="00417E19" w:rsidRDefault="00417E19" w:rsidP="00AD1B26">
    <w:pPr>
      <w:pStyle w:val="Hidden"/>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3944E" w14:textId="77777777" w:rsidR="00716551" w:rsidRDefault="00716551">
      <w:r>
        <w:separator/>
      </w:r>
    </w:p>
  </w:footnote>
  <w:footnote w:type="continuationSeparator" w:id="0">
    <w:p w14:paraId="13B63E14" w14:textId="77777777" w:rsidR="00716551" w:rsidRDefault="00716551">
      <w:r>
        <w:continuationSeparator/>
      </w:r>
    </w:p>
  </w:footnote>
  <w:footnote w:type="continuationNotice" w:id="1">
    <w:p w14:paraId="0BF7A4C5" w14:textId="77777777" w:rsidR="00716551" w:rsidRDefault="00716551">
      <w:pPr>
        <w:spacing w:after="0"/>
      </w:pPr>
    </w:p>
  </w:footnote>
  <w:footnote w:id="2">
    <w:p w14:paraId="37503E03" w14:textId="05DE854B" w:rsidR="00CE6643" w:rsidRDefault="00CE6643">
      <w:pPr>
        <w:pStyle w:val="FootnoteText"/>
      </w:pPr>
      <w:r>
        <w:rPr>
          <w:rStyle w:val="FootnoteReference"/>
        </w:rPr>
        <w:footnoteRef/>
      </w:r>
      <w:r>
        <w:t xml:space="preserve"> </w:t>
      </w:r>
      <w:hyperlink r:id="rId1" w:history="1">
        <w:r w:rsidRPr="00F02D44">
          <w:rPr>
            <w:rStyle w:val="Hyperlink"/>
          </w:rPr>
          <w:t>https://dpsc.nt.gov.au/community-programs-support/multicultural-affairs</w:t>
        </w:r>
      </w:hyperlink>
      <w:r>
        <w:t xml:space="preserve"> </w:t>
      </w:r>
    </w:p>
  </w:footnote>
  <w:footnote w:id="3">
    <w:p w14:paraId="50A38E5E" w14:textId="2D95996A" w:rsidR="00C370F7" w:rsidRDefault="00C370F7">
      <w:pPr>
        <w:pStyle w:val="FootnoteText"/>
      </w:pPr>
      <w:r>
        <w:rPr>
          <w:rStyle w:val="FootnoteReference"/>
        </w:rPr>
        <w:footnoteRef/>
      </w:r>
      <w:r>
        <w:t xml:space="preserve"> </w:t>
      </w:r>
      <w:hyperlink r:id="rId2" w:history="1">
        <w:r w:rsidRPr="006963D7">
          <w:rPr>
            <w:rStyle w:val="Hyperlink"/>
          </w:rPr>
          <w:t>https://nt.gov.au/community/multicultural-communities/multicultural-grants/harmony-grants-program</w:t>
        </w:r>
      </w:hyperlink>
      <w:r>
        <w:t xml:space="preserve"> </w:t>
      </w:r>
    </w:p>
  </w:footnote>
  <w:footnote w:id="4">
    <w:p w14:paraId="045BFB0B" w14:textId="46EE6480" w:rsidR="00C370F7" w:rsidRDefault="00C370F7">
      <w:pPr>
        <w:pStyle w:val="FootnoteText"/>
      </w:pPr>
      <w:r>
        <w:rPr>
          <w:rStyle w:val="FootnoteReference"/>
        </w:rPr>
        <w:footnoteRef/>
      </w:r>
      <w:r>
        <w:t xml:space="preserve"> </w:t>
      </w:r>
      <w:hyperlink r:id="rId3" w:history="1">
        <w:r w:rsidRPr="006963D7">
          <w:rPr>
            <w:rStyle w:val="Hyperlink"/>
          </w:rPr>
          <w:t>https://grantsnt.nt.gov.au/</w:t>
        </w:r>
      </w:hyperlink>
      <w:r>
        <w:t xml:space="preserve"> </w:t>
      </w:r>
    </w:p>
  </w:footnote>
  <w:footnote w:id="5">
    <w:p w14:paraId="0078309E" w14:textId="7DB52B7B" w:rsidR="004B666B" w:rsidRDefault="004B666B">
      <w:pPr>
        <w:pStyle w:val="FootnoteText"/>
      </w:pPr>
      <w:r>
        <w:rPr>
          <w:rStyle w:val="FootnoteReference"/>
        </w:rPr>
        <w:footnoteRef/>
      </w:r>
      <w:r>
        <w:t xml:space="preserve"> </w:t>
      </w:r>
      <w:hyperlink r:id="rId4" w:history="1">
        <w:r w:rsidRPr="006963D7">
          <w:rPr>
            <w:rStyle w:val="Hyperlink"/>
          </w:rPr>
          <w:t>https://grantsnt.nt.gov.au/</w:t>
        </w:r>
      </w:hyperlink>
      <w:r>
        <w:t xml:space="preserve"> </w:t>
      </w:r>
    </w:p>
  </w:footnote>
  <w:footnote w:id="6">
    <w:p w14:paraId="5496389F" w14:textId="77777777" w:rsidR="005E1611" w:rsidRDefault="005E1611" w:rsidP="005E1611">
      <w:pPr>
        <w:pStyle w:val="FootnoteText"/>
      </w:pPr>
      <w:r>
        <w:rPr>
          <w:rStyle w:val="FootnoteReference"/>
        </w:rPr>
        <w:footnoteRef/>
      </w:r>
      <w:r>
        <w:t xml:space="preserve"> </w:t>
      </w:r>
      <w:hyperlink r:id="rId5" w:history="1">
        <w:r w:rsidRPr="006963D7">
          <w:rPr>
            <w:rStyle w:val="Hyperlink"/>
          </w:rPr>
          <w:t>https://grantsnt.nt.gov.au/</w:t>
        </w:r>
      </w:hyperlink>
      <w:r>
        <w:t xml:space="preserve"> </w:t>
      </w:r>
    </w:p>
  </w:footnote>
  <w:footnote w:id="7">
    <w:p w14:paraId="18D71161" w14:textId="2C282F84" w:rsidR="002E3085" w:rsidRDefault="002E3085">
      <w:pPr>
        <w:pStyle w:val="FootnoteText"/>
      </w:pPr>
      <w:r>
        <w:rPr>
          <w:rStyle w:val="FootnoteReference"/>
        </w:rPr>
        <w:footnoteRef/>
      </w:r>
      <w:r>
        <w:t xml:space="preserve"> </w:t>
      </w:r>
      <w:hyperlink r:id="rId6" w:history="1">
        <w:r w:rsidRPr="00C64883">
          <w:rPr>
            <w:rStyle w:val="Hyperlink"/>
          </w:rPr>
          <w:t>https://www.ato.gov.au/law/view/document?docid=GST/GSTR20122/NAT/ATO/00001</w:t>
        </w:r>
      </w:hyperlink>
      <w:r>
        <w:t xml:space="preserve"> </w:t>
      </w:r>
    </w:p>
  </w:footnote>
  <w:footnote w:id="8">
    <w:p w14:paraId="72D4E869" w14:textId="2598FF04" w:rsidR="00E81081" w:rsidRDefault="00E81081">
      <w:pPr>
        <w:pStyle w:val="FootnoteText"/>
      </w:pPr>
      <w:r>
        <w:rPr>
          <w:rStyle w:val="FootnoteReference"/>
        </w:rPr>
        <w:footnoteRef/>
      </w:r>
      <w:r>
        <w:t xml:space="preserve"> </w:t>
      </w:r>
      <w:hyperlink r:id="rId7" w:history="1">
        <w:r w:rsidRPr="00C64883">
          <w:rPr>
            <w:rStyle w:val="Hyperlink"/>
          </w:rPr>
          <w:t>https://www.legislation.gov.au/C2004A05138/2022-07-01/text</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A5C3B" w14:textId="4706E893" w:rsidR="00964B22" w:rsidRPr="008E0345" w:rsidRDefault="00716551" w:rsidP="005A5A44">
    <w:pPr>
      <w:pStyle w:val="Header"/>
    </w:pPr>
    <w:sdt>
      <w:sdtPr>
        <w:alias w:val="Title"/>
        <w:tag w:val=""/>
        <w:id w:val="-477918894"/>
        <w:placeholder>
          <w:docPart w:val="F9C88287D71449C8BDB4857D1AF1A158"/>
        </w:placeholder>
        <w:dataBinding w:prefixMappings="xmlns:ns0='http://purl.org/dc/elements/1.1/' xmlns:ns1='http://schemas.openxmlformats.org/package/2006/metadata/core-properties' " w:xpath="/ns1:coreProperties[1]/ns0:title[1]" w:storeItemID="{6C3C8BC8-F283-45AE-878A-BAB7291924A1}"/>
        <w:text/>
      </w:sdtPr>
      <w:sdtEndPr/>
      <w:sdtContent>
        <w:r w:rsidR="006A2C4D">
          <w:t>Harmony Grants Program</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55FDE" w14:textId="77777777" w:rsidR="004B7373" w:rsidRPr="00BD0F38" w:rsidRDefault="00DD64C2" w:rsidP="00A32EFF">
    <w:pPr>
      <w:tabs>
        <w:tab w:val="right" w:pos="10318"/>
      </w:tabs>
    </w:pPr>
    <w:r w:rsidRPr="00BD0F38">
      <w:rPr>
        <w:noProof/>
        <w:lang w:eastAsia="en-AU"/>
      </w:rPr>
      <w:drawing>
        <wp:anchor distT="0" distB="0" distL="0" distR="0" simplePos="0" relativeHeight="251659264" behindDoc="0" locked="0" layoutInCell="1" allowOverlap="1" wp14:anchorId="6E9006FB" wp14:editId="6CD9151D">
          <wp:simplePos x="0" y="0"/>
          <wp:positionH relativeFrom="page">
            <wp:posOffset>-11430</wp:posOffset>
          </wp:positionH>
          <wp:positionV relativeFrom="page">
            <wp:posOffset>3393440</wp:posOffset>
          </wp:positionV>
          <wp:extent cx="7560000" cy="5468678"/>
          <wp:effectExtent l="0" t="0" r="3175" b="0"/>
          <wp:wrapTopAndBottom/>
          <wp:docPr id="11200463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284059" name="image4.png"/>
                  <pic:cNvPicPr/>
                </pic:nvPicPr>
                <pic:blipFill>
                  <a:blip r:embed="rId1">
                    <a:extLst>
                      <a:ext uri="{28A0092B-C50C-407E-A947-70E740481C1C}">
                        <a14:useLocalDpi xmlns:a14="http://schemas.microsoft.com/office/drawing/2010/main" val="0"/>
                      </a:ext>
                    </a:extLst>
                  </a:blip>
                  <a:stretch>
                    <a:fillRect/>
                  </a:stretch>
                </pic:blipFill>
                <pic:spPr>
                  <a:xfrm>
                    <a:off x="0" y="0"/>
                    <a:ext cx="7560000" cy="546867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64E8" w14:textId="1BFB48C1" w:rsidR="00717C37" w:rsidRPr="004E7885" w:rsidRDefault="00716551" w:rsidP="004E7885">
    <w:pPr>
      <w:pStyle w:val="Header"/>
    </w:pPr>
    <w:sdt>
      <w:sdtPr>
        <w:alias w:val="Title"/>
        <w:tag w:val="Title"/>
        <w:id w:val="94911156"/>
        <w:lock w:val="sdtLocked"/>
        <w:placeholder>
          <w:docPart w:val="F9C88287D71449C8BDB4857D1AF1A158"/>
        </w:placeholder>
        <w:dataBinding w:prefixMappings="xmlns:ns0='http://purl.org/dc/elements/1.1/' xmlns:ns1='http://schemas.openxmlformats.org/package/2006/metadata/core-properties' " w:xpath="/ns1:coreProperties[1]/ns0:title[1]" w:storeItemID="{6C3C8BC8-F283-45AE-878A-BAB7291924A1}"/>
        <w15:color w:val="000000"/>
        <w:text/>
      </w:sdtPr>
      <w:sdtEndPr/>
      <w:sdtContent>
        <w:r w:rsidR="006A2C4D">
          <w:t>Harmony Grants Program</w:t>
        </w:r>
      </w:sdtContent>
    </w:sdt>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0A531" w14:textId="77777777" w:rsidR="00964B22" w:rsidRPr="00274F1C" w:rsidRDefault="00964B22" w:rsidP="004E7885">
    <w:pPr>
      <w:pStyle w:val="Header"/>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2130893165"/>
      <w:placeholder>
        <w:docPart w:val="608344F7188348A68A1F60E58887A091"/>
      </w:placeholder>
      <w:dataBinding w:prefixMappings="xmlns:ns0='http://purl.org/dc/elements/1.1/' xmlns:ns1='http://schemas.openxmlformats.org/package/2006/metadata/core-properties' " w:xpath="/ns1:coreProperties[1]/ns0:title[1]" w:storeItemID="{6C3C8BC8-F283-45AE-878A-BAB7291924A1}"/>
      <w:text/>
    </w:sdtPr>
    <w:sdtEndPr/>
    <w:sdtContent>
      <w:p w14:paraId="3030C10B" w14:textId="5F439001" w:rsidR="00983000" w:rsidRPr="00964B22" w:rsidRDefault="006A2C4D" w:rsidP="008E0345">
        <w:pPr>
          <w:pStyle w:val="Header"/>
          <w:rPr>
            <w:b/>
          </w:rPr>
        </w:pPr>
        <w:r>
          <w:t>Harmony Grants Program</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83560"/>
    <w:multiLevelType w:val="hybridMultilevel"/>
    <w:tmpl w:val="1D964E6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FB6ADD"/>
    <w:multiLevelType w:val="hybridMultilevel"/>
    <w:tmpl w:val="41BC2232"/>
    <w:lvl w:ilvl="0" w:tplc="0C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7245D0"/>
    <w:multiLevelType w:val="multilevel"/>
    <w:tmpl w:val="0C78A7AC"/>
    <w:name w:val="NTG Table Bullet List322"/>
    <w:numStyleLink w:val="Tablebulletlist"/>
  </w:abstractNum>
  <w:abstractNum w:abstractNumId="3" w15:restartNumberingAfterBreak="0">
    <w:nsid w:val="0D6C2389"/>
    <w:multiLevelType w:val="hybridMultilevel"/>
    <w:tmpl w:val="E90AAE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195B3C"/>
    <w:multiLevelType w:val="multilevel"/>
    <w:tmpl w:val="3928FD02"/>
    <w:name w:val="NTG Table Bullet List3322222"/>
    <w:numStyleLink w:val="Bulletlist"/>
  </w:abstractNum>
  <w:abstractNum w:abstractNumId="5" w15:restartNumberingAfterBreak="0">
    <w:nsid w:val="100244A1"/>
    <w:multiLevelType w:val="multilevel"/>
    <w:tmpl w:val="0C78A7AC"/>
    <w:name w:val="NTG Table Bullet List332"/>
    <w:numStyleLink w:val="Tablebulletlist"/>
  </w:abstractNum>
  <w:abstractNum w:abstractNumId="6" w15:restartNumberingAfterBreak="0">
    <w:nsid w:val="1012237B"/>
    <w:multiLevelType w:val="multilevel"/>
    <w:tmpl w:val="0C78A7AC"/>
    <w:name w:val="NTG Table Bullet List32"/>
    <w:numStyleLink w:val="Tablebulletlist"/>
  </w:abstractNum>
  <w:abstractNum w:abstractNumId="7" w15:restartNumberingAfterBreak="0">
    <w:nsid w:val="15E93577"/>
    <w:multiLevelType w:val="multilevel"/>
    <w:tmpl w:val="4E6AC8F6"/>
    <w:name w:val="NTG Table Bullet List33222222"/>
    <w:numStyleLink w:val="Numberlist"/>
  </w:abstractNum>
  <w:abstractNum w:abstractNumId="8" w15:restartNumberingAfterBreak="0">
    <w:nsid w:val="18D26C06"/>
    <w:multiLevelType w:val="multilevel"/>
    <w:tmpl w:val="3E5E177A"/>
    <w:name w:val="NTG Table Bullet List33222222222222222"/>
    <w:numStyleLink w:val="Tablenumberlist"/>
  </w:abstractNum>
  <w:abstractNum w:abstractNumId="9" w15:restartNumberingAfterBreak="0">
    <w:nsid w:val="19533A06"/>
    <w:multiLevelType w:val="multilevel"/>
    <w:tmpl w:val="3928FD02"/>
    <w:name w:val="NTG Table Bullet List3222"/>
    <w:numStyleLink w:val="Bulletlist"/>
  </w:abstractNum>
  <w:abstractNum w:abstractNumId="10" w15:restartNumberingAfterBreak="0">
    <w:nsid w:val="19AE65C9"/>
    <w:multiLevelType w:val="multilevel"/>
    <w:tmpl w:val="39746A98"/>
    <w:lvl w:ilvl="0">
      <w:start w:val="1"/>
      <w:numFmt w:val="decimal"/>
      <w:pStyle w:val="Tablenumberlistlevel1"/>
      <w:lvlText w:val="%1."/>
      <w:lvlJc w:val="left"/>
      <w:pPr>
        <w:ind w:left="284" w:hanging="284"/>
      </w:pPr>
      <w:rPr>
        <w:rFonts w:hint="default"/>
      </w:rPr>
    </w:lvl>
    <w:lvl w:ilvl="1">
      <w:start w:val="1"/>
      <w:numFmt w:val="lowerLetter"/>
      <w:pStyle w:val="Tablenumberlistlevel2"/>
      <w:lvlText w:val="%2."/>
      <w:lvlJc w:val="left"/>
      <w:pPr>
        <w:ind w:left="567" w:hanging="283"/>
      </w:pPr>
      <w:rPr>
        <w:rFonts w:hint="default"/>
      </w:rPr>
    </w:lvl>
    <w:lvl w:ilvl="2">
      <w:start w:val="1"/>
      <w:numFmt w:val="lowerRoman"/>
      <w:pStyle w:val="Tablenumberlistlevel3"/>
      <w:lvlText w:val="%3."/>
      <w:lvlJc w:val="left"/>
      <w:pPr>
        <w:ind w:left="851" w:hanging="284"/>
      </w:pPr>
      <w:rPr>
        <w:rFonts w:hint="default"/>
      </w:rPr>
    </w:lvl>
    <w:lvl w:ilvl="3">
      <w:start w:val="1"/>
      <w:numFmt w:val="decimal"/>
      <w:pStyle w:val="Tablenumberlistlevel4"/>
      <w:lvlText w:val="(%4)"/>
      <w:lvlJc w:val="left"/>
      <w:pPr>
        <w:ind w:left="1134" w:hanging="283"/>
      </w:pPr>
      <w:rPr>
        <w:rFonts w:hint="default"/>
      </w:rPr>
    </w:lvl>
    <w:lvl w:ilvl="4">
      <w:start w:val="1"/>
      <w:numFmt w:val="lowerLetter"/>
      <w:pStyle w:val="Tablenumberlistlevel5"/>
      <w:lvlText w:val="(%5)"/>
      <w:lvlJc w:val="left"/>
      <w:pPr>
        <w:ind w:left="1418" w:hanging="284"/>
      </w:pPr>
      <w:rPr>
        <w:rFonts w:hint="default"/>
      </w:rPr>
    </w:lvl>
    <w:lvl w:ilvl="5">
      <w:start w:val="1"/>
      <w:numFmt w:val="lowerRoman"/>
      <w:pStyle w:val="Tablenumberlistlevel6"/>
      <w:lvlText w:val="(%6)"/>
      <w:lvlJc w:val="left"/>
      <w:pPr>
        <w:ind w:left="1701" w:hanging="283"/>
      </w:pPr>
      <w:rPr>
        <w:rFonts w:hint="default"/>
      </w:rPr>
    </w:lvl>
    <w:lvl w:ilvl="6">
      <w:start w:val="1"/>
      <w:numFmt w:val="decimal"/>
      <w:pStyle w:val="Tablenumberlistlevel7"/>
      <w:lvlText w:val="%7."/>
      <w:lvlJc w:val="left"/>
      <w:pPr>
        <w:ind w:left="1985" w:hanging="284"/>
      </w:pPr>
      <w:rPr>
        <w:rFonts w:hint="default"/>
      </w:rPr>
    </w:lvl>
    <w:lvl w:ilvl="7">
      <w:start w:val="1"/>
      <w:numFmt w:val="lowerLetter"/>
      <w:pStyle w:val="Tablenumberlistlevel8"/>
      <w:lvlText w:val="%8."/>
      <w:lvlJc w:val="left"/>
      <w:pPr>
        <w:ind w:left="2268" w:hanging="283"/>
      </w:pPr>
      <w:rPr>
        <w:rFonts w:hint="default"/>
      </w:rPr>
    </w:lvl>
    <w:lvl w:ilvl="8">
      <w:start w:val="1"/>
      <w:numFmt w:val="lowerRoman"/>
      <w:pStyle w:val="Tablenumberlistlevel9"/>
      <w:lvlText w:val="%9."/>
      <w:lvlJc w:val="left"/>
      <w:pPr>
        <w:ind w:left="2552" w:hanging="284"/>
      </w:pPr>
      <w:rPr>
        <w:rFonts w:hint="default"/>
      </w:rPr>
    </w:lvl>
  </w:abstractNum>
  <w:abstractNum w:abstractNumId="11" w15:restartNumberingAfterBreak="0">
    <w:nsid w:val="1B26429D"/>
    <w:multiLevelType w:val="multilevel"/>
    <w:tmpl w:val="3E5E177A"/>
    <w:name w:val="NTG Table Bullet List33222222222"/>
    <w:numStyleLink w:val="Tablenumberlist"/>
  </w:abstractNum>
  <w:abstractNum w:abstractNumId="12" w15:restartNumberingAfterBreak="0">
    <w:nsid w:val="1B86276C"/>
    <w:multiLevelType w:val="multilevel"/>
    <w:tmpl w:val="3928FD02"/>
    <w:name w:val="NTG Table Bullet List32223"/>
    <w:numStyleLink w:val="Bulletlist"/>
  </w:abstractNum>
  <w:abstractNum w:abstractNumId="13" w15:restartNumberingAfterBreak="0">
    <w:nsid w:val="1D0744AE"/>
    <w:multiLevelType w:val="multilevel"/>
    <w:tmpl w:val="3E5E177A"/>
    <w:name w:val="NTG Table Bullet List3222322"/>
    <w:numStyleLink w:val="Tablenumberlist"/>
  </w:abstractNum>
  <w:abstractNum w:abstractNumId="14" w15:restartNumberingAfterBreak="0">
    <w:nsid w:val="1EC63A65"/>
    <w:multiLevelType w:val="hybridMultilevel"/>
    <w:tmpl w:val="D50CF006"/>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5" w15:restartNumberingAfterBreak="0">
    <w:nsid w:val="22182E8A"/>
    <w:multiLevelType w:val="multilevel"/>
    <w:tmpl w:val="4E6AC8F6"/>
    <w:styleLink w:val="Numberlist"/>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tabs>
          <w:tab w:val="num" w:pos="714"/>
        </w:tabs>
        <w:ind w:left="1071" w:hanging="357"/>
      </w:pPr>
      <w:rPr>
        <w:rFonts w:hint="default"/>
      </w:rPr>
    </w:lvl>
    <w:lvl w:ilvl="3">
      <w:start w:val="1"/>
      <w:numFmt w:val="decimal"/>
      <w:lvlText w:val="(%4)"/>
      <w:lvlJc w:val="left"/>
      <w:pPr>
        <w:tabs>
          <w:tab w:val="num" w:pos="1072"/>
        </w:tabs>
        <w:ind w:left="1428" w:hanging="357"/>
      </w:pPr>
      <w:rPr>
        <w:rFonts w:hint="default"/>
      </w:rPr>
    </w:lvl>
    <w:lvl w:ilvl="4">
      <w:start w:val="1"/>
      <w:numFmt w:val="lowerLetter"/>
      <w:lvlText w:val="(%5)"/>
      <w:lvlJc w:val="left"/>
      <w:pPr>
        <w:tabs>
          <w:tab w:val="num" w:pos="1435"/>
        </w:tabs>
        <w:ind w:left="1785" w:hanging="357"/>
      </w:pPr>
      <w:rPr>
        <w:rFonts w:hint="default"/>
      </w:rPr>
    </w:lvl>
    <w:lvl w:ilvl="5">
      <w:start w:val="1"/>
      <w:numFmt w:val="lowerRoman"/>
      <w:lvlText w:val="(%6)"/>
      <w:lvlJc w:val="left"/>
      <w:pPr>
        <w:tabs>
          <w:tab w:val="num" w:pos="1786"/>
        </w:tabs>
        <w:ind w:left="2142" w:hanging="357"/>
      </w:pPr>
      <w:rPr>
        <w:rFonts w:hint="default"/>
      </w:rPr>
    </w:lvl>
    <w:lvl w:ilvl="6">
      <w:start w:val="1"/>
      <w:numFmt w:val="decimal"/>
      <w:lvlText w:val="%7."/>
      <w:lvlJc w:val="left"/>
      <w:pPr>
        <w:tabs>
          <w:tab w:val="num" w:pos="2143"/>
        </w:tabs>
        <w:ind w:left="2499" w:hanging="357"/>
      </w:pPr>
      <w:rPr>
        <w:rFonts w:hint="default"/>
      </w:rPr>
    </w:lvl>
    <w:lvl w:ilvl="7">
      <w:start w:val="1"/>
      <w:numFmt w:val="lowerLetter"/>
      <w:lvlText w:val="%8."/>
      <w:lvlJc w:val="left"/>
      <w:pPr>
        <w:tabs>
          <w:tab w:val="num" w:pos="2500"/>
        </w:tabs>
        <w:ind w:left="2856" w:hanging="357"/>
      </w:pPr>
      <w:rPr>
        <w:rFonts w:hint="default"/>
      </w:rPr>
    </w:lvl>
    <w:lvl w:ilvl="8">
      <w:start w:val="1"/>
      <w:numFmt w:val="lowerRoman"/>
      <w:lvlText w:val="%9."/>
      <w:lvlJc w:val="left"/>
      <w:pPr>
        <w:tabs>
          <w:tab w:val="num" w:pos="2858"/>
        </w:tabs>
        <w:ind w:left="3213" w:hanging="357"/>
      </w:pPr>
      <w:rPr>
        <w:rFonts w:hint="default"/>
      </w:rPr>
    </w:lvl>
  </w:abstractNum>
  <w:abstractNum w:abstractNumId="16" w15:restartNumberingAfterBreak="0">
    <w:nsid w:val="272E3F76"/>
    <w:multiLevelType w:val="multilevel"/>
    <w:tmpl w:val="3E5E177A"/>
    <w:name w:val="NTG Table Bullet List3322"/>
    <w:numStyleLink w:val="Tablenumberlist"/>
  </w:abstractNum>
  <w:abstractNum w:abstractNumId="17" w15:restartNumberingAfterBreak="0">
    <w:nsid w:val="27CE4608"/>
    <w:multiLevelType w:val="multilevel"/>
    <w:tmpl w:val="3E5E177A"/>
    <w:name w:val="NTG Table Bullet List33222"/>
    <w:numStyleLink w:val="Tablenumberlist"/>
  </w:abstractNum>
  <w:abstractNum w:abstractNumId="18" w15:restartNumberingAfterBreak="0">
    <w:nsid w:val="27D83E4D"/>
    <w:multiLevelType w:val="multilevel"/>
    <w:tmpl w:val="3928FD02"/>
    <w:numStyleLink w:val="Bulletlist"/>
  </w:abstractNum>
  <w:abstractNum w:abstractNumId="19" w15:restartNumberingAfterBreak="0">
    <w:nsid w:val="2D392732"/>
    <w:multiLevelType w:val="multilevel"/>
    <w:tmpl w:val="3E5E177A"/>
    <w:name w:val="NTG Table Bullet List322232"/>
    <w:styleLink w:val="Tablenumberlist"/>
    <w:lvl w:ilvl="0">
      <w:start w:val="1"/>
      <w:numFmt w:val="decimal"/>
      <w:lvlText w:val="%1."/>
      <w:lvlJc w:val="left"/>
      <w:pPr>
        <w:ind w:left="284" w:hanging="284"/>
      </w:pPr>
      <w:rPr>
        <w:rFonts w:hint="default"/>
      </w:rPr>
    </w:lvl>
    <w:lvl w:ilvl="1">
      <w:start w:val="1"/>
      <w:numFmt w:val="lowerLetter"/>
      <w:lvlText w:val="%2."/>
      <w:lvlJc w:val="left"/>
      <w:pPr>
        <w:ind w:left="567" w:hanging="283"/>
      </w:pPr>
      <w:rPr>
        <w:rFonts w:hint="default"/>
      </w:rPr>
    </w:lvl>
    <w:lvl w:ilvl="2">
      <w:start w:val="1"/>
      <w:numFmt w:val="lowerRoman"/>
      <w:lvlText w:val="%3."/>
      <w:lvlJc w:val="left"/>
      <w:pPr>
        <w:ind w:left="851" w:hanging="284"/>
      </w:pPr>
      <w:rPr>
        <w:rFonts w:hint="default"/>
      </w:rPr>
    </w:lvl>
    <w:lvl w:ilvl="3">
      <w:start w:val="1"/>
      <w:numFmt w:val="decimal"/>
      <w:lvlText w:val="(%4)"/>
      <w:lvlJc w:val="left"/>
      <w:pPr>
        <w:ind w:left="1134" w:hanging="283"/>
      </w:pPr>
      <w:rPr>
        <w:rFonts w:hint="default"/>
      </w:rPr>
    </w:lvl>
    <w:lvl w:ilvl="4">
      <w:start w:val="1"/>
      <w:numFmt w:val="lowerLetter"/>
      <w:lvlText w:val="(%5)"/>
      <w:lvlJc w:val="left"/>
      <w:pPr>
        <w:ind w:left="1418" w:hanging="284"/>
      </w:pPr>
      <w:rPr>
        <w:rFonts w:hint="default"/>
      </w:rPr>
    </w:lvl>
    <w:lvl w:ilvl="5">
      <w:start w:val="1"/>
      <w:numFmt w:val="lowerRoman"/>
      <w:lvlText w:val="(%6)"/>
      <w:lvlJc w:val="left"/>
      <w:pPr>
        <w:ind w:left="1701" w:hanging="283"/>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Roman"/>
      <w:lvlText w:val="%9."/>
      <w:lvlJc w:val="left"/>
      <w:pPr>
        <w:ind w:left="2552" w:hanging="284"/>
      </w:pPr>
      <w:rPr>
        <w:rFonts w:hint="default"/>
      </w:rPr>
    </w:lvl>
  </w:abstractNum>
  <w:abstractNum w:abstractNumId="20" w15:restartNumberingAfterBreak="0">
    <w:nsid w:val="2E693641"/>
    <w:multiLevelType w:val="multilevel"/>
    <w:tmpl w:val="3E5E177A"/>
    <w:name w:val="NTG Table Bullet List33"/>
    <w:numStyleLink w:val="Tablenumberlist"/>
  </w:abstractNum>
  <w:abstractNum w:abstractNumId="21" w15:restartNumberingAfterBreak="0">
    <w:nsid w:val="2EF077BC"/>
    <w:multiLevelType w:val="multilevel"/>
    <w:tmpl w:val="0C78A7AC"/>
    <w:name w:val="NTG Table Bullet List33222222222222222222"/>
    <w:numStyleLink w:val="Tablebulletlist"/>
  </w:abstractNum>
  <w:abstractNum w:abstractNumId="22" w15:restartNumberingAfterBreak="0">
    <w:nsid w:val="32DF44DA"/>
    <w:multiLevelType w:val="multilevel"/>
    <w:tmpl w:val="3E5E177A"/>
    <w:name w:val="NTG Table Bullet List3222323"/>
    <w:numStyleLink w:val="Tablenumberlist"/>
  </w:abstractNum>
  <w:abstractNum w:abstractNumId="23" w15:restartNumberingAfterBreak="0">
    <w:nsid w:val="36744DFA"/>
    <w:multiLevelType w:val="multilevel"/>
    <w:tmpl w:val="3928FD02"/>
    <w:styleLink w:val="Bulletlist"/>
    <w:lvl w:ilvl="0">
      <w:start w:val="1"/>
      <w:numFmt w:val="bullet"/>
      <w:pStyle w:val="ListBullet"/>
      <w:lvlText w:val=""/>
      <w:lvlJc w:val="left"/>
      <w:pPr>
        <w:ind w:left="357" w:hanging="357"/>
      </w:pPr>
      <w:rPr>
        <w:rFonts w:ascii="Symbol" w:hAnsi="Symbol" w:hint="default"/>
        <w:color w:val="auto"/>
      </w:rPr>
    </w:lvl>
    <w:lvl w:ilvl="1">
      <w:start w:val="1"/>
      <w:numFmt w:val="bullet"/>
      <w:pStyle w:val="ListBullet2"/>
      <w:lvlText w:val="o"/>
      <w:lvlJc w:val="left"/>
      <w:pPr>
        <w:ind w:left="714" w:hanging="357"/>
      </w:pPr>
      <w:rPr>
        <w:rFonts w:ascii="Courier New" w:hAnsi="Courier New" w:hint="default"/>
      </w:rPr>
    </w:lvl>
    <w:lvl w:ilvl="2">
      <w:start w:val="1"/>
      <w:numFmt w:val="bullet"/>
      <w:pStyle w:val="ListBullet3"/>
      <w:lvlText w:val=""/>
      <w:lvlJc w:val="left"/>
      <w:pPr>
        <w:ind w:left="1071" w:hanging="357"/>
      </w:pPr>
      <w:rPr>
        <w:rFonts w:ascii="Wingdings" w:hAnsi="Wingdings" w:hint="default"/>
      </w:rPr>
    </w:lvl>
    <w:lvl w:ilvl="3">
      <w:start w:val="1"/>
      <w:numFmt w:val="bullet"/>
      <w:pStyle w:val="ListBullet4"/>
      <w:lvlText w:val=""/>
      <w:lvlJc w:val="left"/>
      <w:pPr>
        <w:ind w:left="1428" w:hanging="357"/>
      </w:pPr>
      <w:rPr>
        <w:rFonts w:ascii="Symbol" w:hAnsi="Symbol" w:hint="default"/>
      </w:rPr>
    </w:lvl>
    <w:lvl w:ilvl="4">
      <w:start w:val="1"/>
      <w:numFmt w:val="bullet"/>
      <w:pStyle w:val="ListBullet5"/>
      <w:lvlText w:val="o"/>
      <w:lvlJc w:val="left"/>
      <w:pPr>
        <w:ind w:left="1785" w:hanging="357"/>
      </w:pPr>
      <w:rPr>
        <w:rFonts w:ascii="Courier New" w:hAnsi="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24" w15:restartNumberingAfterBreak="0">
    <w:nsid w:val="377C426F"/>
    <w:multiLevelType w:val="multilevel"/>
    <w:tmpl w:val="FD1CD746"/>
    <w:styleLink w:val="Numberedli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BE61945"/>
    <w:multiLevelType w:val="multilevel"/>
    <w:tmpl w:val="3928FD02"/>
    <w:name w:val="NTG Table Bullet List332222222222222222"/>
    <w:numStyleLink w:val="Bulletlist"/>
  </w:abstractNum>
  <w:abstractNum w:abstractNumId="26" w15:restartNumberingAfterBreak="0">
    <w:nsid w:val="41A21457"/>
    <w:multiLevelType w:val="hybridMultilevel"/>
    <w:tmpl w:val="DF72D742"/>
    <w:lvl w:ilvl="0" w:tplc="366AE100">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FD3A20"/>
    <w:multiLevelType w:val="multilevel"/>
    <w:tmpl w:val="3E5E177A"/>
    <w:name w:val="NTG Table Bullet List3322222222222"/>
    <w:numStyleLink w:val="Tablenumberlist"/>
  </w:abstractNum>
  <w:abstractNum w:abstractNumId="28" w15:restartNumberingAfterBreak="0">
    <w:nsid w:val="4BB76081"/>
    <w:multiLevelType w:val="multilevel"/>
    <w:tmpl w:val="0C78A7AC"/>
    <w:styleLink w:val="Tablebulletlist"/>
    <w:lvl w:ilvl="0">
      <w:start w:val="1"/>
      <w:numFmt w:val="bullet"/>
      <w:pStyle w:val="Tablebulletlistlevel1"/>
      <w:lvlText w:val=""/>
      <w:lvlJc w:val="left"/>
      <w:pPr>
        <w:ind w:left="284" w:hanging="284"/>
      </w:pPr>
      <w:rPr>
        <w:rFonts w:ascii="Symbol" w:hAnsi="Symbol" w:hint="default"/>
        <w:color w:val="auto"/>
      </w:rPr>
    </w:lvl>
    <w:lvl w:ilvl="1">
      <w:start w:val="1"/>
      <w:numFmt w:val="bullet"/>
      <w:pStyle w:val="Tablebulletlistlevel2"/>
      <w:lvlText w:val="o"/>
      <w:lvlJc w:val="left"/>
      <w:pPr>
        <w:ind w:left="567" w:hanging="283"/>
      </w:pPr>
      <w:rPr>
        <w:rFonts w:ascii="Courier New" w:hAnsi="Courier New" w:hint="default"/>
      </w:rPr>
    </w:lvl>
    <w:lvl w:ilvl="2">
      <w:start w:val="1"/>
      <w:numFmt w:val="bullet"/>
      <w:pStyle w:val="Tablebulletlistlevel3"/>
      <w:lvlText w:val=""/>
      <w:lvlJc w:val="left"/>
      <w:pPr>
        <w:ind w:left="851" w:hanging="284"/>
      </w:pPr>
      <w:rPr>
        <w:rFonts w:ascii="Wingdings" w:hAnsi="Wingdings" w:hint="default"/>
        <w:color w:val="auto"/>
      </w:rPr>
    </w:lvl>
    <w:lvl w:ilvl="3">
      <w:start w:val="1"/>
      <w:numFmt w:val="bullet"/>
      <w:pStyle w:val="Tablebulletlistlevel4"/>
      <w:lvlText w:val=""/>
      <w:lvlJc w:val="left"/>
      <w:pPr>
        <w:ind w:left="1134" w:hanging="283"/>
      </w:pPr>
      <w:rPr>
        <w:rFonts w:ascii="Wingdings" w:hAnsi="Wingdings" w:hint="default"/>
        <w:color w:val="auto"/>
      </w:rPr>
    </w:lvl>
    <w:lvl w:ilvl="4">
      <w:start w:val="1"/>
      <w:numFmt w:val="bullet"/>
      <w:pStyle w:val="Tablebulletlistlevel5"/>
      <w:lvlText w:val=""/>
      <w:lvlJc w:val="left"/>
      <w:pPr>
        <w:ind w:left="1418" w:hanging="284"/>
      </w:pPr>
      <w:rPr>
        <w:rFonts w:ascii="Symbol" w:hAnsi="Symbol" w:hint="default"/>
        <w:color w:val="auto"/>
      </w:rPr>
    </w:lvl>
    <w:lvl w:ilvl="5">
      <w:start w:val="1"/>
      <w:numFmt w:val="bullet"/>
      <w:pStyle w:val="Tablebulletlistlevel6"/>
      <w:lvlText w:val=""/>
      <w:lvlJc w:val="left"/>
      <w:pPr>
        <w:ind w:left="1701" w:hanging="283"/>
      </w:pPr>
      <w:rPr>
        <w:rFonts w:ascii="Symbol" w:hAnsi="Symbol" w:hint="default"/>
        <w:color w:val="auto"/>
      </w:rPr>
    </w:lvl>
    <w:lvl w:ilvl="6">
      <w:start w:val="1"/>
      <w:numFmt w:val="bullet"/>
      <w:pStyle w:val="Tablebulletlistlevel7"/>
      <w:lvlText w:val="o"/>
      <w:lvlJc w:val="left"/>
      <w:pPr>
        <w:ind w:left="1985" w:hanging="284"/>
      </w:pPr>
      <w:rPr>
        <w:rFonts w:ascii="Courier New" w:hAnsi="Courier New" w:hint="default"/>
        <w:color w:val="auto"/>
      </w:rPr>
    </w:lvl>
    <w:lvl w:ilvl="7">
      <w:start w:val="1"/>
      <w:numFmt w:val="bullet"/>
      <w:pStyle w:val="Tablebulletlistlevel8"/>
      <w:lvlText w:val=""/>
      <w:lvlJc w:val="left"/>
      <w:pPr>
        <w:ind w:left="2268" w:hanging="283"/>
      </w:pPr>
      <w:rPr>
        <w:rFonts w:ascii="Wingdings" w:hAnsi="Wingdings" w:hint="default"/>
        <w:color w:val="auto"/>
      </w:rPr>
    </w:lvl>
    <w:lvl w:ilvl="8">
      <w:start w:val="1"/>
      <w:numFmt w:val="bullet"/>
      <w:pStyle w:val="Tablebulletlistlevel9"/>
      <w:lvlText w:val=""/>
      <w:lvlJc w:val="left"/>
      <w:pPr>
        <w:ind w:left="2552" w:hanging="284"/>
      </w:pPr>
      <w:rPr>
        <w:rFonts w:ascii="Wingdings" w:hAnsi="Wingdings" w:hint="default"/>
        <w:color w:val="auto"/>
      </w:rPr>
    </w:lvl>
  </w:abstractNum>
  <w:abstractNum w:abstractNumId="29" w15:restartNumberingAfterBreak="0">
    <w:nsid w:val="4D5634AF"/>
    <w:multiLevelType w:val="multilevel"/>
    <w:tmpl w:val="2BBEA3BA"/>
    <w:name w:val="NTG Table Bullet List"/>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abstractNum w:abstractNumId="30" w15:restartNumberingAfterBreak="0">
    <w:nsid w:val="51450852"/>
    <w:multiLevelType w:val="hybridMultilevel"/>
    <w:tmpl w:val="D8C47F0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3842BC6"/>
    <w:multiLevelType w:val="multilevel"/>
    <w:tmpl w:val="0C78A7AC"/>
    <w:numStyleLink w:val="Tablebulletlist"/>
  </w:abstractNum>
  <w:abstractNum w:abstractNumId="32" w15:restartNumberingAfterBreak="0">
    <w:nsid w:val="54D23F9E"/>
    <w:multiLevelType w:val="multilevel"/>
    <w:tmpl w:val="2BBEA3BA"/>
    <w:name w:val="NTG Table Bullet List32222"/>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abstractNum w:abstractNumId="33" w15:restartNumberingAfterBreak="0">
    <w:nsid w:val="55C533D0"/>
    <w:multiLevelType w:val="hybridMultilevel"/>
    <w:tmpl w:val="04BAD2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DA2CAE"/>
    <w:multiLevelType w:val="multilevel"/>
    <w:tmpl w:val="3E5E177A"/>
    <w:name w:val="NTG Table Bullet List332222222222222"/>
    <w:numStyleLink w:val="Tablenumberlist"/>
  </w:abstractNum>
  <w:abstractNum w:abstractNumId="35" w15:restartNumberingAfterBreak="0">
    <w:nsid w:val="583359D9"/>
    <w:multiLevelType w:val="multilevel"/>
    <w:tmpl w:val="3E5E177A"/>
    <w:name w:val="NTG Table Bullet List332222222"/>
    <w:numStyleLink w:val="Tablenumberlist"/>
  </w:abstractNum>
  <w:abstractNum w:abstractNumId="36" w15:restartNumberingAfterBreak="0">
    <w:nsid w:val="5B9A5FFE"/>
    <w:multiLevelType w:val="multilevel"/>
    <w:tmpl w:val="0C78A7AC"/>
    <w:name w:val="NTG Table Bullet List33222222222222"/>
    <w:numStyleLink w:val="Tablebulletlist"/>
  </w:abstractNum>
  <w:abstractNum w:abstractNumId="37" w15:restartNumberingAfterBreak="0">
    <w:nsid w:val="5D444259"/>
    <w:multiLevelType w:val="multilevel"/>
    <w:tmpl w:val="0C78A7AC"/>
    <w:name w:val="NTG Table Bullet List332222"/>
    <w:numStyleLink w:val="Tablebulletlist"/>
  </w:abstractNum>
  <w:abstractNum w:abstractNumId="38" w15:restartNumberingAfterBreak="0">
    <w:nsid w:val="5F8963EA"/>
    <w:multiLevelType w:val="hybridMultilevel"/>
    <w:tmpl w:val="A5BEF980"/>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4141E95"/>
    <w:multiLevelType w:val="hybridMultilevel"/>
    <w:tmpl w:val="D89A0628"/>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71846C7"/>
    <w:multiLevelType w:val="hybridMultilevel"/>
    <w:tmpl w:val="670CBE1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9262556"/>
    <w:multiLevelType w:val="multilevel"/>
    <w:tmpl w:val="3E5E177A"/>
    <w:name w:val="NTG Table Bullet List3322222222222222"/>
    <w:numStyleLink w:val="Tablenumberlist"/>
  </w:abstractNum>
  <w:abstractNum w:abstractNumId="42" w15:restartNumberingAfterBreak="0">
    <w:nsid w:val="6B962AC2"/>
    <w:multiLevelType w:val="hybridMultilevel"/>
    <w:tmpl w:val="0F4664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453664D"/>
    <w:multiLevelType w:val="multilevel"/>
    <w:tmpl w:val="0C78A7AC"/>
    <w:name w:val="NTG Table Bullet List3322222222222222222"/>
    <w:numStyleLink w:val="Tablebulletlist"/>
  </w:abstractNum>
  <w:abstractNum w:abstractNumId="44" w15:restartNumberingAfterBreak="0">
    <w:nsid w:val="76057D34"/>
    <w:multiLevelType w:val="hybridMultilevel"/>
    <w:tmpl w:val="18D4D1EE"/>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6141D1E"/>
    <w:multiLevelType w:val="multilevel"/>
    <w:tmpl w:val="0C78A7AC"/>
    <w:name w:val="NTG Table Bullet List332222222222"/>
    <w:numStyleLink w:val="Tablebulletlist"/>
  </w:abstractNum>
  <w:abstractNum w:abstractNumId="46" w15:restartNumberingAfterBreak="0">
    <w:nsid w:val="79CC6470"/>
    <w:multiLevelType w:val="multilevel"/>
    <w:tmpl w:val="CB32F200"/>
    <w:lvl w:ilvl="0">
      <w:start w:val="1"/>
      <w:numFmt w:val="decimal"/>
      <w:pStyle w:val="Heading1"/>
      <w:suff w:val="space"/>
      <w:lvlText w:val="%1."/>
      <w:lvlJc w:val="left"/>
      <w:pPr>
        <w:ind w:left="432" w:hanging="432"/>
      </w:pPr>
      <w:rPr>
        <w:rFonts w:hint="default"/>
        <w:b w:val="0"/>
        <w:i w:val="0"/>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suff w:val="space"/>
      <w:lvlText w:val="%1.%2.%3.%4.%5."/>
      <w:lvlJc w:val="left"/>
      <w:pPr>
        <w:ind w:left="1008" w:hanging="1008"/>
      </w:pPr>
      <w:rPr>
        <w:rFonts w:hint="default"/>
      </w:rPr>
    </w:lvl>
    <w:lvl w:ilvl="5">
      <w:start w:val="1"/>
      <w:numFmt w:val="decimal"/>
      <w:pStyle w:val="Heading6"/>
      <w:suff w:val="space"/>
      <w:lvlText w:val="%1.%2.%3.%4.%5.%6."/>
      <w:lvlJc w:val="left"/>
      <w:pPr>
        <w:ind w:left="1152" w:hanging="1152"/>
      </w:pPr>
      <w:rPr>
        <w:rFonts w:hint="default"/>
      </w:rPr>
    </w:lvl>
    <w:lvl w:ilvl="6">
      <w:start w:val="1"/>
      <w:numFmt w:val="decimal"/>
      <w:pStyle w:val="Heading7"/>
      <w:suff w:val="space"/>
      <w:lvlText w:val="%1.%2.%3.%4.%5.%6.%7."/>
      <w:lvlJc w:val="left"/>
      <w:pPr>
        <w:ind w:left="1296" w:hanging="1296"/>
      </w:pPr>
      <w:rPr>
        <w:rFonts w:hint="default"/>
      </w:rPr>
    </w:lvl>
    <w:lvl w:ilvl="7">
      <w:start w:val="1"/>
      <w:numFmt w:val="decimal"/>
      <w:pStyle w:val="Heading8"/>
      <w:suff w:val="space"/>
      <w:lvlText w:val="%1.%2.%3.%4.%5.%6.%7.%8."/>
      <w:lvlJc w:val="left"/>
      <w:pPr>
        <w:ind w:left="1440" w:hanging="1440"/>
      </w:pPr>
      <w:rPr>
        <w:rFonts w:hint="default"/>
      </w:rPr>
    </w:lvl>
    <w:lvl w:ilvl="8">
      <w:start w:val="1"/>
      <w:numFmt w:val="decimal"/>
      <w:pStyle w:val="Heading9"/>
      <w:suff w:val="space"/>
      <w:lvlText w:val="%1.%2.%3.%4.%5.%6.%7.%8.%9."/>
      <w:lvlJc w:val="left"/>
      <w:pPr>
        <w:ind w:left="1584" w:hanging="1584"/>
      </w:pPr>
      <w:rPr>
        <w:rFonts w:hint="default"/>
      </w:rPr>
    </w:lvl>
  </w:abstractNum>
  <w:abstractNum w:abstractNumId="47" w15:restartNumberingAfterBreak="0">
    <w:nsid w:val="7EB377EB"/>
    <w:multiLevelType w:val="multilevel"/>
    <w:tmpl w:val="2BBEA3BA"/>
    <w:name w:val="NTG Table Bullet List2"/>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num w:numId="1" w16cid:durableId="1994408167">
    <w:abstractNumId w:val="23"/>
  </w:num>
  <w:num w:numId="2" w16cid:durableId="1018698121">
    <w:abstractNumId w:val="15"/>
  </w:num>
  <w:num w:numId="3" w16cid:durableId="974025919">
    <w:abstractNumId w:val="46"/>
  </w:num>
  <w:num w:numId="4" w16cid:durableId="1306158225">
    <w:abstractNumId w:val="28"/>
  </w:num>
  <w:num w:numId="5" w16cid:durableId="899513662">
    <w:abstractNumId w:val="19"/>
  </w:num>
  <w:num w:numId="6" w16cid:durableId="464005404">
    <w:abstractNumId w:val="10"/>
  </w:num>
  <w:num w:numId="7" w16cid:durableId="1367758493">
    <w:abstractNumId w:val="31"/>
  </w:num>
  <w:num w:numId="8" w16cid:durableId="1394742345">
    <w:abstractNumId w:val="18"/>
  </w:num>
  <w:num w:numId="9" w16cid:durableId="981159042">
    <w:abstractNumId w:val="24"/>
  </w:num>
  <w:num w:numId="10" w16cid:durableId="1607885559">
    <w:abstractNumId w:val="42"/>
  </w:num>
  <w:num w:numId="11" w16cid:durableId="400521234">
    <w:abstractNumId w:val="0"/>
  </w:num>
  <w:num w:numId="12" w16cid:durableId="313991256">
    <w:abstractNumId w:val="3"/>
  </w:num>
  <w:num w:numId="13" w16cid:durableId="967977375">
    <w:abstractNumId w:val="44"/>
  </w:num>
  <w:num w:numId="14" w16cid:durableId="1522433978">
    <w:abstractNumId w:val="30"/>
  </w:num>
  <w:num w:numId="15" w16cid:durableId="140465943">
    <w:abstractNumId w:val="39"/>
  </w:num>
  <w:num w:numId="16" w16cid:durableId="826437881">
    <w:abstractNumId w:val="26"/>
  </w:num>
  <w:num w:numId="17" w16cid:durableId="1977224198">
    <w:abstractNumId w:val="1"/>
  </w:num>
  <w:num w:numId="18" w16cid:durableId="1668628935">
    <w:abstractNumId w:val="14"/>
  </w:num>
  <w:num w:numId="19" w16cid:durableId="1309436470">
    <w:abstractNumId w:val="38"/>
  </w:num>
  <w:num w:numId="20" w16cid:durableId="1835757663">
    <w:abstractNumId w:val="40"/>
  </w:num>
  <w:num w:numId="21" w16cid:durableId="993224332">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ttachedTemplate r:id="rId1"/>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284"/>
  <w:defaultTableStyle w:val="NTGtable1"/>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5E"/>
    <w:rsid w:val="00001DDF"/>
    <w:rsid w:val="0000322D"/>
    <w:rsid w:val="00007670"/>
    <w:rsid w:val="00010665"/>
    <w:rsid w:val="000143AA"/>
    <w:rsid w:val="000238B4"/>
    <w:rsid w:val="0002393A"/>
    <w:rsid w:val="0002645D"/>
    <w:rsid w:val="00027DB8"/>
    <w:rsid w:val="000307A7"/>
    <w:rsid w:val="00030F3E"/>
    <w:rsid w:val="00031A96"/>
    <w:rsid w:val="00040BF3"/>
    <w:rsid w:val="0004562E"/>
    <w:rsid w:val="00046C59"/>
    <w:rsid w:val="00050358"/>
    <w:rsid w:val="00051362"/>
    <w:rsid w:val="00051F45"/>
    <w:rsid w:val="00052953"/>
    <w:rsid w:val="0005341A"/>
    <w:rsid w:val="00056DEF"/>
    <w:rsid w:val="00067D82"/>
    <w:rsid w:val="000720BE"/>
    <w:rsid w:val="0007259C"/>
    <w:rsid w:val="00080202"/>
    <w:rsid w:val="000806BF"/>
    <w:rsid w:val="00080DCD"/>
    <w:rsid w:val="00080E22"/>
    <w:rsid w:val="00082573"/>
    <w:rsid w:val="000840A3"/>
    <w:rsid w:val="00085062"/>
    <w:rsid w:val="00086A5F"/>
    <w:rsid w:val="00087614"/>
    <w:rsid w:val="000911EF"/>
    <w:rsid w:val="000962C5"/>
    <w:rsid w:val="0009731B"/>
    <w:rsid w:val="000A4317"/>
    <w:rsid w:val="000A559C"/>
    <w:rsid w:val="000B280D"/>
    <w:rsid w:val="000B2CA1"/>
    <w:rsid w:val="000B6E48"/>
    <w:rsid w:val="000D1F29"/>
    <w:rsid w:val="000D633D"/>
    <w:rsid w:val="000E0962"/>
    <w:rsid w:val="000E342B"/>
    <w:rsid w:val="000E38FB"/>
    <w:rsid w:val="000E49E5"/>
    <w:rsid w:val="000E5DD2"/>
    <w:rsid w:val="000F2958"/>
    <w:rsid w:val="000F4805"/>
    <w:rsid w:val="000F4B45"/>
    <w:rsid w:val="00104E7F"/>
    <w:rsid w:val="001069A5"/>
    <w:rsid w:val="001137EC"/>
    <w:rsid w:val="001152F5"/>
    <w:rsid w:val="00117743"/>
    <w:rsid w:val="00117F5B"/>
    <w:rsid w:val="00132658"/>
    <w:rsid w:val="00143AFD"/>
    <w:rsid w:val="00147DED"/>
    <w:rsid w:val="00150DC0"/>
    <w:rsid w:val="00156CD4"/>
    <w:rsid w:val="00161CC6"/>
    <w:rsid w:val="00164A3E"/>
    <w:rsid w:val="00166FF6"/>
    <w:rsid w:val="00172C77"/>
    <w:rsid w:val="00176123"/>
    <w:rsid w:val="00181620"/>
    <w:rsid w:val="001957AD"/>
    <w:rsid w:val="001A2B7F"/>
    <w:rsid w:val="001A3870"/>
    <w:rsid w:val="001A3AFD"/>
    <w:rsid w:val="001A496C"/>
    <w:rsid w:val="001A6304"/>
    <w:rsid w:val="001B2B6C"/>
    <w:rsid w:val="001B2FB8"/>
    <w:rsid w:val="001B3864"/>
    <w:rsid w:val="001D01C4"/>
    <w:rsid w:val="001D40D4"/>
    <w:rsid w:val="001D52B0"/>
    <w:rsid w:val="001D5A18"/>
    <w:rsid w:val="001D7CA4"/>
    <w:rsid w:val="001E057F"/>
    <w:rsid w:val="001E14EB"/>
    <w:rsid w:val="001E1D4D"/>
    <w:rsid w:val="001E1F48"/>
    <w:rsid w:val="001E5564"/>
    <w:rsid w:val="001F35F9"/>
    <w:rsid w:val="001F59E6"/>
    <w:rsid w:val="001F7EB0"/>
    <w:rsid w:val="00202014"/>
    <w:rsid w:val="00206936"/>
    <w:rsid w:val="00206C6F"/>
    <w:rsid w:val="00206FBD"/>
    <w:rsid w:val="00207746"/>
    <w:rsid w:val="00214ED6"/>
    <w:rsid w:val="00221220"/>
    <w:rsid w:val="00230031"/>
    <w:rsid w:val="002322A5"/>
    <w:rsid w:val="00235C01"/>
    <w:rsid w:val="00236878"/>
    <w:rsid w:val="00247343"/>
    <w:rsid w:val="00247538"/>
    <w:rsid w:val="00264C90"/>
    <w:rsid w:val="00265C56"/>
    <w:rsid w:val="002716CD"/>
    <w:rsid w:val="00272232"/>
    <w:rsid w:val="00272AE1"/>
    <w:rsid w:val="00274D4B"/>
    <w:rsid w:val="002806F5"/>
    <w:rsid w:val="00281577"/>
    <w:rsid w:val="002834F2"/>
    <w:rsid w:val="002850B5"/>
    <w:rsid w:val="00291986"/>
    <w:rsid w:val="002926BC"/>
    <w:rsid w:val="00293A72"/>
    <w:rsid w:val="002A0160"/>
    <w:rsid w:val="002A1932"/>
    <w:rsid w:val="002A30C3"/>
    <w:rsid w:val="002A6F6A"/>
    <w:rsid w:val="002A7712"/>
    <w:rsid w:val="002B38F7"/>
    <w:rsid w:val="002B4C0D"/>
    <w:rsid w:val="002B5591"/>
    <w:rsid w:val="002B6AA4"/>
    <w:rsid w:val="002C1FE9"/>
    <w:rsid w:val="002C6C39"/>
    <w:rsid w:val="002D00D9"/>
    <w:rsid w:val="002D3A57"/>
    <w:rsid w:val="002D3F63"/>
    <w:rsid w:val="002D69F6"/>
    <w:rsid w:val="002D7D05"/>
    <w:rsid w:val="002E20C8"/>
    <w:rsid w:val="002E3085"/>
    <w:rsid w:val="002E4290"/>
    <w:rsid w:val="002E5B94"/>
    <w:rsid w:val="002E66A6"/>
    <w:rsid w:val="002F0DB1"/>
    <w:rsid w:val="002F2885"/>
    <w:rsid w:val="002F3CF1"/>
    <w:rsid w:val="002F42EC"/>
    <w:rsid w:val="002F45A1"/>
    <w:rsid w:val="002F7663"/>
    <w:rsid w:val="002F78E7"/>
    <w:rsid w:val="003037F9"/>
    <w:rsid w:val="0030583E"/>
    <w:rsid w:val="00305C85"/>
    <w:rsid w:val="00307FE1"/>
    <w:rsid w:val="003164BA"/>
    <w:rsid w:val="003216EA"/>
    <w:rsid w:val="003223FE"/>
    <w:rsid w:val="003258E6"/>
    <w:rsid w:val="00340D2E"/>
    <w:rsid w:val="00342283"/>
    <w:rsid w:val="00343A87"/>
    <w:rsid w:val="00344A36"/>
    <w:rsid w:val="003456F4"/>
    <w:rsid w:val="00347FB6"/>
    <w:rsid w:val="003504FD"/>
    <w:rsid w:val="00350881"/>
    <w:rsid w:val="00351C0A"/>
    <w:rsid w:val="00351F01"/>
    <w:rsid w:val="00357D55"/>
    <w:rsid w:val="00361781"/>
    <w:rsid w:val="00363513"/>
    <w:rsid w:val="003657E5"/>
    <w:rsid w:val="0036589C"/>
    <w:rsid w:val="00366721"/>
    <w:rsid w:val="00367FAD"/>
    <w:rsid w:val="00371312"/>
    <w:rsid w:val="00371DC7"/>
    <w:rsid w:val="003765C6"/>
    <w:rsid w:val="00376BF0"/>
    <w:rsid w:val="00377B21"/>
    <w:rsid w:val="00387470"/>
    <w:rsid w:val="00390CE3"/>
    <w:rsid w:val="00394876"/>
    <w:rsid w:val="00394AAF"/>
    <w:rsid w:val="00394CE5"/>
    <w:rsid w:val="003A467B"/>
    <w:rsid w:val="003A6341"/>
    <w:rsid w:val="003B173F"/>
    <w:rsid w:val="003B67FD"/>
    <w:rsid w:val="003B6A61"/>
    <w:rsid w:val="003C24D3"/>
    <w:rsid w:val="003C5163"/>
    <w:rsid w:val="003D3850"/>
    <w:rsid w:val="003D42C0"/>
    <w:rsid w:val="003D5B29"/>
    <w:rsid w:val="003D7818"/>
    <w:rsid w:val="003E218B"/>
    <w:rsid w:val="003E2445"/>
    <w:rsid w:val="003E3BB2"/>
    <w:rsid w:val="003F0F12"/>
    <w:rsid w:val="003F5B58"/>
    <w:rsid w:val="003F62E7"/>
    <w:rsid w:val="003F739F"/>
    <w:rsid w:val="0040222A"/>
    <w:rsid w:val="004047BC"/>
    <w:rsid w:val="00406497"/>
    <w:rsid w:val="004100F7"/>
    <w:rsid w:val="00414CB3"/>
    <w:rsid w:val="0041563D"/>
    <w:rsid w:val="00417B6F"/>
    <w:rsid w:val="00417E19"/>
    <w:rsid w:val="00420083"/>
    <w:rsid w:val="00420CF5"/>
    <w:rsid w:val="00422874"/>
    <w:rsid w:val="00426E25"/>
    <w:rsid w:val="00427D9C"/>
    <w:rsid w:val="00427E7E"/>
    <w:rsid w:val="00433B2D"/>
    <w:rsid w:val="004433AE"/>
    <w:rsid w:val="00443B6E"/>
    <w:rsid w:val="004453CA"/>
    <w:rsid w:val="004521CB"/>
    <w:rsid w:val="0045420A"/>
    <w:rsid w:val="004554D4"/>
    <w:rsid w:val="00461744"/>
    <w:rsid w:val="00463836"/>
    <w:rsid w:val="00466185"/>
    <w:rsid w:val="004668A7"/>
    <w:rsid w:val="00466D96"/>
    <w:rsid w:val="00467747"/>
    <w:rsid w:val="00473C98"/>
    <w:rsid w:val="00474965"/>
    <w:rsid w:val="00482DF8"/>
    <w:rsid w:val="004864DE"/>
    <w:rsid w:val="00494BE5"/>
    <w:rsid w:val="00496431"/>
    <w:rsid w:val="00497059"/>
    <w:rsid w:val="004A0EBA"/>
    <w:rsid w:val="004A2538"/>
    <w:rsid w:val="004B0C15"/>
    <w:rsid w:val="004B35EA"/>
    <w:rsid w:val="004B666B"/>
    <w:rsid w:val="004B69E4"/>
    <w:rsid w:val="004B7373"/>
    <w:rsid w:val="004C2BF4"/>
    <w:rsid w:val="004C3F35"/>
    <w:rsid w:val="004C6C39"/>
    <w:rsid w:val="004D075F"/>
    <w:rsid w:val="004D1B76"/>
    <w:rsid w:val="004D344E"/>
    <w:rsid w:val="004E019E"/>
    <w:rsid w:val="004E06EC"/>
    <w:rsid w:val="004E0FD7"/>
    <w:rsid w:val="004E2CB7"/>
    <w:rsid w:val="004E31D1"/>
    <w:rsid w:val="004E7885"/>
    <w:rsid w:val="004F016A"/>
    <w:rsid w:val="004F2206"/>
    <w:rsid w:val="00500F94"/>
    <w:rsid w:val="00502FB3"/>
    <w:rsid w:val="00503DE9"/>
    <w:rsid w:val="0050530C"/>
    <w:rsid w:val="00505DEA"/>
    <w:rsid w:val="00507782"/>
    <w:rsid w:val="00512A04"/>
    <w:rsid w:val="00513589"/>
    <w:rsid w:val="0051573C"/>
    <w:rsid w:val="005249F5"/>
    <w:rsid w:val="005260F7"/>
    <w:rsid w:val="00543BD1"/>
    <w:rsid w:val="00546D7E"/>
    <w:rsid w:val="00556113"/>
    <w:rsid w:val="00564C12"/>
    <w:rsid w:val="005654B8"/>
    <w:rsid w:val="0057377F"/>
    <w:rsid w:val="005762CC"/>
    <w:rsid w:val="00582D3D"/>
    <w:rsid w:val="00583889"/>
    <w:rsid w:val="00587AB7"/>
    <w:rsid w:val="00590B57"/>
    <w:rsid w:val="00595386"/>
    <w:rsid w:val="005953B0"/>
    <w:rsid w:val="005A1BFF"/>
    <w:rsid w:val="005A3179"/>
    <w:rsid w:val="005A3621"/>
    <w:rsid w:val="005A4AC0"/>
    <w:rsid w:val="005A5A44"/>
    <w:rsid w:val="005A5FDF"/>
    <w:rsid w:val="005A6F34"/>
    <w:rsid w:val="005B0FB7"/>
    <w:rsid w:val="005B122A"/>
    <w:rsid w:val="005B5AC2"/>
    <w:rsid w:val="005C2833"/>
    <w:rsid w:val="005D64AC"/>
    <w:rsid w:val="005E144D"/>
    <w:rsid w:val="005E1500"/>
    <w:rsid w:val="005E1611"/>
    <w:rsid w:val="005E3A43"/>
    <w:rsid w:val="005E51A4"/>
    <w:rsid w:val="005F77C7"/>
    <w:rsid w:val="00607D46"/>
    <w:rsid w:val="00612F67"/>
    <w:rsid w:val="00620675"/>
    <w:rsid w:val="00622910"/>
    <w:rsid w:val="00622E24"/>
    <w:rsid w:val="00641222"/>
    <w:rsid w:val="006433C3"/>
    <w:rsid w:val="00647A30"/>
    <w:rsid w:val="00650F5B"/>
    <w:rsid w:val="00652DC0"/>
    <w:rsid w:val="00660584"/>
    <w:rsid w:val="006670D7"/>
    <w:rsid w:val="00667797"/>
    <w:rsid w:val="006719EA"/>
    <w:rsid w:val="00671F13"/>
    <w:rsid w:val="006728AA"/>
    <w:rsid w:val="0067400A"/>
    <w:rsid w:val="006747E0"/>
    <w:rsid w:val="006847AD"/>
    <w:rsid w:val="0069114B"/>
    <w:rsid w:val="00696225"/>
    <w:rsid w:val="006A2C4D"/>
    <w:rsid w:val="006A756A"/>
    <w:rsid w:val="006C396A"/>
    <w:rsid w:val="006D1ADA"/>
    <w:rsid w:val="006D66F7"/>
    <w:rsid w:val="006E2EF5"/>
    <w:rsid w:val="006E3B5D"/>
    <w:rsid w:val="006F3F70"/>
    <w:rsid w:val="00702D61"/>
    <w:rsid w:val="00705C9D"/>
    <w:rsid w:val="00705F13"/>
    <w:rsid w:val="00714F1D"/>
    <w:rsid w:val="00715225"/>
    <w:rsid w:val="00716551"/>
    <w:rsid w:val="00717C37"/>
    <w:rsid w:val="00720CC6"/>
    <w:rsid w:val="00722DDB"/>
    <w:rsid w:val="00724728"/>
    <w:rsid w:val="00724F98"/>
    <w:rsid w:val="00730B9B"/>
    <w:rsid w:val="0073182E"/>
    <w:rsid w:val="007332FF"/>
    <w:rsid w:val="007408F5"/>
    <w:rsid w:val="00741EAE"/>
    <w:rsid w:val="00746833"/>
    <w:rsid w:val="00750843"/>
    <w:rsid w:val="00750F38"/>
    <w:rsid w:val="007551E1"/>
    <w:rsid w:val="00755248"/>
    <w:rsid w:val="007557E0"/>
    <w:rsid w:val="0076190B"/>
    <w:rsid w:val="0076355D"/>
    <w:rsid w:val="00763A2D"/>
    <w:rsid w:val="00774962"/>
    <w:rsid w:val="007761D8"/>
    <w:rsid w:val="00777795"/>
    <w:rsid w:val="00783A57"/>
    <w:rsid w:val="00784ABE"/>
    <w:rsid w:val="00784C92"/>
    <w:rsid w:val="007859CD"/>
    <w:rsid w:val="00786FA3"/>
    <w:rsid w:val="007907E4"/>
    <w:rsid w:val="00796461"/>
    <w:rsid w:val="00797696"/>
    <w:rsid w:val="007A1BCE"/>
    <w:rsid w:val="007A2702"/>
    <w:rsid w:val="007A6A4F"/>
    <w:rsid w:val="007B03F5"/>
    <w:rsid w:val="007B59D3"/>
    <w:rsid w:val="007B5C09"/>
    <w:rsid w:val="007B5DA2"/>
    <w:rsid w:val="007B6471"/>
    <w:rsid w:val="007C0966"/>
    <w:rsid w:val="007C19E7"/>
    <w:rsid w:val="007C5CFD"/>
    <w:rsid w:val="007C6D9F"/>
    <w:rsid w:val="007D19B4"/>
    <w:rsid w:val="007D4893"/>
    <w:rsid w:val="007D5EE1"/>
    <w:rsid w:val="007D7697"/>
    <w:rsid w:val="007E5525"/>
    <w:rsid w:val="007E70CF"/>
    <w:rsid w:val="007E74A4"/>
    <w:rsid w:val="007F263F"/>
    <w:rsid w:val="007F28ED"/>
    <w:rsid w:val="007F46EA"/>
    <w:rsid w:val="007F5579"/>
    <w:rsid w:val="008002E8"/>
    <w:rsid w:val="00801B4F"/>
    <w:rsid w:val="00802E42"/>
    <w:rsid w:val="0080766E"/>
    <w:rsid w:val="008105BE"/>
    <w:rsid w:val="00811169"/>
    <w:rsid w:val="00812BA7"/>
    <w:rsid w:val="00815297"/>
    <w:rsid w:val="008163F4"/>
    <w:rsid w:val="00817BA1"/>
    <w:rsid w:val="00821D46"/>
    <w:rsid w:val="00823022"/>
    <w:rsid w:val="0082634E"/>
    <w:rsid w:val="008313C4"/>
    <w:rsid w:val="00831BB6"/>
    <w:rsid w:val="00832B35"/>
    <w:rsid w:val="008336AB"/>
    <w:rsid w:val="00835434"/>
    <w:rsid w:val="008358C0"/>
    <w:rsid w:val="00842838"/>
    <w:rsid w:val="00852724"/>
    <w:rsid w:val="00854BE6"/>
    <w:rsid w:val="00854EC1"/>
    <w:rsid w:val="0085797F"/>
    <w:rsid w:val="00861DC3"/>
    <w:rsid w:val="00867019"/>
    <w:rsid w:val="00867C7B"/>
    <w:rsid w:val="008735A9"/>
    <w:rsid w:val="00877D20"/>
    <w:rsid w:val="00881C48"/>
    <w:rsid w:val="00885590"/>
    <w:rsid w:val="00885B80"/>
    <w:rsid w:val="00885C30"/>
    <w:rsid w:val="00885E9B"/>
    <w:rsid w:val="00886C9D"/>
    <w:rsid w:val="00893C96"/>
    <w:rsid w:val="00894C32"/>
    <w:rsid w:val="0089500A"/>
    <w:rsid w:val="00897C94"/>
    <w:rsid w:val="008A51A3"/>
    <w:rsid w:val="008A58BB"/>
    <w:rsid w:val="008A7C12"/>
    <w:rsid w:val="008B03CE"/>
    <w:rsid w:val="008B529E"/>
    <w:rsid w:val="008C17FB"/>
    <w:rsid w:val="008D1B00"/>
    <w:rsid w:val="008D57B8"/>
    <w:rsid w:val="008E0345"/>
    <w:rsid w:val="008E03FC"/>
    <w:rsid w:val="008E510B"/>
    <w:rsid w:val="00902B13"/>
    <w:rsid w:val="00902D67"/>
    <w:rsid w:val="00911941"/>
    <w:rsid w:val="009138A0"/>
    <w:rsid w:val="00915223"/>
    <w:rsid w:val="00921A01"/>
    <w:rsid w:val="00925F0F"/>
    <w:rsid w:val="00930C91"/>
    <w:rsid w:val="00932F6B"/>
    <w:rsid w:val="009409C2"/>
    <w:rsid w:val="009436FF"/>
    <w:rsid w:val="009448D9"/>
    <w:rsid w:val="009468BC"/>
    <w:rsid w:val="00950DAA"/>
    <w:rsid w:val="00954B69"/>
    <w:rsid w:val="009616DF"/>
    <w:rsid w:val="0096269E"/>
    <w:rsid w:val="00964B22"/>
    <w:rsid w:val="0096542F"/>
    <w:rsid w:val="00966B57"/>
    <w:rsid w:val="00967FA7"/>
    <w:rsid w:val="00971645"/>
    <w:rsid w:val="00977919"/>
    <w:rsid w:val="00980452"/>
    <w:rsid w:val="009809A1"/>
    <w:rsid w:val="00983000"/>
    <w:rsid w:val="00984D9B"/>
    <w:rsid w:val="009863A2"/>
    <w:rsid w:val="009870FA"/>
    <w:rsid w:val="009921C3"/>
    <w:rsid w:val="0099551D"/>
    <w:rsid w:val="00997778"/>
    <w:rsid w:val="009A0166"/>
    <w:rsid w:val="009A5897"/>
    <w:rsid w:val="009A5F24"/>
    <w:rsid w:val="009B0B3E"/>
    <w:rsid w:val="009B1913"/>
    <w:rsid w:val="009B4E69"/>
    <w:rsid w:val="009B6657"/>
    <w:rsid w:val="009B7C35"/>
    <w:rsid w:val="009C21F1"/>
    <w:rsid w:val="009D0EB5"/>
    <w:rsid w:val="009D14F9"/>
    <w:rsid w:val="009D2B74"/>
    <w:rsid w:val="009D63FF"/>
    <w:rsid w:val="009E175D"/>
    <w:rsid w:val="009E222F"/>
    <w:rsid w:val="009E2315"/>
    <w:rsid w:val="009E3CC2"/>
    <w:rsid w:val="009F06BD"/>
    <w:rsid w:val="009F2A4D"/>
    <w:rsid w:val="009F3302"/>
    <w:rsid w:val="00A00828"/>
    <w:rsid w:val="00A03290"/>
    <w:rsid w:val="00A07367"/>
    <w:rsid w:val="00A07490"/>
    <w:rsid w:val="00A10655"/>
    <w:rsid w:val="00A1197C"/>
    <w:rsid w:val="00A12B64"/>
    <w:rsid w:val="00A144F5"/>
    <w:rsid w:val="00A1477D"/>
    <w:rsid w:val="00A15DB4"/>
    <w:rsid w:val="00A16366"/>
    <w:rsid w:val="00A22C38"/>
    <w:rsid w:val="00A2500B"/>
    <w:rsid w:val="00A25193"/>
    <w:rsid w:val="00A25F47"/>
    <w:rsid w:val="00A26E80"/>
    <w:rsid w:val="00A31AE8"/>
    <w:rsid w:val="00A32EFF"/>
    <w:rsid w:val="00A3657B"/>
    <w:rsid w:val="00A3739D"/>
    <w:rsid w:val="00A37DDA"/>
    <w:rsid w:val="00A37ED8"/>
    <w:rsid w:val="00A45A45"/>
    <w:rsid w:val="00A50829"/>
    <w:rsid w:val="00A51C9F"/>
    <w:rsid w:val="00A63F16"/>
    <w:rsid w:val="00A925EC"/>
    <w:rsid w:val="00A929AA"/>
    <w:rsid w:val="00A92B6B"/>
    <w:rsid w:val="00A955A9"/>
    <w:rsid w:val="00AA4C49"/>
    <w:rsid w:val="00AA541E"/>
    <w:rsid w:val="00AA6D66"/>
    <w:rsid w:val="00AC31B4"/>
    <w:rsid w:val="00AD0DA4"/>
    <w:rsid w:val="00AD134E"/>
    <w:rsid w:val="00AD1B26"/>
    <w:rsid w:val="00AD23F7"/>
    <w:rsid w:val="00AD4169"/>
    <w:rsid w:val="00AD7557"/>
    <w:rsid w:val="00AE25C6"/>
    <w:rsid w:val="00AE306C"/>
    <w:rsid w:val="00AF28C1"/>
    <w:rsid w:val="00B02EF1"/>
    <w:rsid w:val="00B070B3"/>
    <w:rsid w:val="00B07C97"/>
    <w:rsid w:val="00B07EA1"/>
    <w:rsid w:val="00B11C67"/>
    <w:rsid w:val="00B15754"/>
    <w:rsid w:val="00B15A27"/>
    <w:rsid w:val="00B2046E"/>
    <w:rsid w:val="00B20E8B"/>
    <w:rsid w:val="00B2142F"/>
    <w:rsid w:val="00B257E1"/>
    <w:rsid w:val="00B2599A"/>
    <w:rsid w:val="00B27AC4"/>
    <w:rsid w:val="00B343CC"/>
    <w:rsid w:val="00B40399"/>
    <w:rsid w:val="00B42A7A"/>
    <w:rsid w:val="00B43490"/>
    <w:rsid w:val="00B43C75"/>
    <w:rsid w:val="00B469FA"/>
    <w:rsid w:val="00B5084A"/>
    <w:rsid w:val="00B606A1"/>
    <w:rsid w:val="00B614F7"/>
    <w:rsid w:val="00B61B26"/>
    <w:rsid w:val="00B61C44"/>
    <w:rsid w:val="00B64B26"/>
    <w:rsid w:val="00B675B2"/>
    <w:rsid w:val="00B81261"/>
    <w:rsid w:val="00B8223E"/>
    <w:rsid w:val="00B825B6"/>
    <w:rsid w:val="00B832AE"/>
    <w:rsid w:val="00B86678"/>
    <w:rsid w:val="00B92F9B"/>
    <w:rsid w:val="00B941B3"/>
    <w:rsid w:val="00B96513"/>
    <w:rsid w:val="00BA1D47"/>
    <w:rsid w:val="00BA66F0"/>
    <w:rsid w:val="00BB2239"/>
    <w:rsid w:val="00BB2AE7"/>
    <w:rsid w:val="00BB3740"/>
    <w:rsid w:val="00BB6464"/>
    <w:rsid w:val="00BC1BB8"/>
    <w:rsid w:val="00BC5D52"/>
    <w:rsid w:val="00BD0F38"/>
    <w:rsid w:val="00BD7FE1"/>
    <w:rsid w:val="00BE37CA"/>
    <w:rsid w:val="00BE4B2A"/>
    <w:rsid w:val="00BE6144"/>
    <w:rsid w:val="00BE635A"/>
    <w:rsid w:val="00BF17E9"/>
    <w:rsid w:val="00BF2ABB"/>
    <w:rsid w:val="00BF3FF5"/>
    <w:rsid w:val="00BF5099"/>
    <w:rsid w:val="00C10F10"/>
    <w:rsid w:val="00C12FB2"/>
    <w:rsid w:val="00C1411B"/>
    <w:rsid w:val="00C15D4D"/>
    <w:rsid w:val="00C175DC"/>
    <w:rsid w:val="00C209B0"/>
    <w:rsid w:val="00C27EE5"/>
    <w:rsid w:val="00C30171"/>
    <w:rsid w:val="00C309D8"/>
    <w:rsid w:val="00C33998"/>
    <w:rsid w:val="00C370F7"/>
    <w:rsid w:val="00C43519"/>
    <w:rsid w:val="00C51537"/>
    <w:rsid w:val="00C52BC3"/>
    <w:rsid w:val="00C551D7"/>
    <w:rsid w:val="00C5584B"/>
    <w:rsid w:val="00C61AFA"/>
    <w:rsid w:val="00C61D64"/>
    <w:rsid w:val="00C62099"/>
    <w:rsid w:val="00C64EA3"/>
    <w:rsid w:val="00C67611"/>
    <w:rsid w:val="00C72867"/>
    <w:rsid w:val="00C75E81"/>
    <w:rsid w:val="00C75F52"/>
    <w:rsid w:val="00C86609"/>
    <w:rsid w:val="00C92B4C"/>
    <w:rsid w:val="00C954F6"/>
    <w:rsid w:val="00C95D30"/>
    <w:rsid w:val="00CA6BC5"/>
    <w:rsid w:val="00CB3E57"/>
    <w:rsid w:val="00CC1CCA"/>
    <w:rsid w:val="00CC61CD"/>
    <w:rsid w:val="00CD5011"/>
    <w:rsid w:val="00CE4CA7"/>
    <w:rsid w:val="00CE640F"/>
    <w:rsid w:val="00CE6643"/>
    <w:rsid w:val="00CE76BC"/>
    <w:rsid w:val="00CF540E"/>
    <w:rsid w:val="00D00A4F"/>
    <w:rsid w:val="00D02F07"/>
    <w:rsid w:val="00D23346"/>
    <w:rsid w:val="00D27EBE"/>
    <w:rsid w:val="00D36A49"/>
    <w:rsid w:val="00D517C6"/>
    <w:rsid w:val="00D64806"/>
    <w:rsid w:val="00D71D84"/>
    <w:rsid w:val="00D72464"/>
    <w:rsid w:val="00D740C8"/>
    <w:rsid w:val="00D768EB"/>
    <w:rsid w:val="00D82D1E"/>
    <w:rsid w:val="00D832D9"/>
    <w:rsid w:val="00D90F00"/>
    <w:rsid w:val="00D94F6B"/>
    <w:rsid w:val="00D975C0"/>
    <w:rsid w:val="00DA21C5"/>
    <w:rsid w:val="00DA50B9"/>
    <w:rsid w:val="00DA5285"/>
    <w:rsid w:val="00DB191D"/>
    <w:rsid w:val="00DB36BD"/>
    <w:rsid w:val="00DB4F91"/>
    <w:rsid w:val="00DC1EF7"/>
    <w:rsid w:val="00DC1F0F"/>
    <w:rsid w:val="00DC3117"/>
    <w:rsid w:val="00DC5DD9"/>
    <w:rsid w:val="00DC6D2D"/>
    <w:rsid w:val="00DD64C2"/>
    <w:rsid w:val="00DE33B5"/>
    <w:rsid w:val="00DE5E18"/>
    <w:rsid w:val="00DE6E01"/>
    <w:rsid w:val="00DF0487"/>
    <w:rsid w:val="00DF5EA4"/>
    <w:rsid w:val="00E02681"/>
    <w:rsid w:val="00E02792"/>
    <w:rsid w:val="00E034D8"/>
    <w:rsid w:val="00E04CC0"/>
    <w:rsid w:val="00E1135E"/>
    <w:rsid w:val="00E15816"/>
    <w:rsid w:val="00E160D5"/>
    <w:rsid w:val="00E16F08"/>
    <w:rsid w:val="00E239FF"/>
    <w:rsid w:val="00E27D7B"/>
    <w:rsid w:val="00E30556"/>
    <w:rsid w:val="00E30981"/>
    <w:rsid w:val="00E33136"/>
    <w:rsid w:val="00E34D0F"/>
    <w:rsid w:val="00E34D7C"/>
    <w:rsid w:val="00E36C7E"/>
    <w:rsid w:val="00E3723D"/>
    <w:rsid w:val="00E443A6"/>
    <w:rsid w:val="00E44C89"/>
    <w:rsid w:val="00E45536"/>
    <w:rsid w:val="00E4747E"/>
    <w:rsid w:val="00E60CF7"/>
    <w:rsid w:val="00E61BA2"/>
    <w:rsid w:val="00E63586"/>
    <w:rsid w:val="00E63864"/>
    <w:rsid w:val="00E6403F"/>
    <w:rsid w:val="00E64725"/>
    <w:rsid w:val="00E71E32"/>
    <w:rsid w:val="00E73320"/>
    <w:rsid w:val="00E770C4"/>
    <w:rsid w:val="00E77ACA"/>
    <w:rsid w:val="00E81081"/>
    <w:rsid w:val="00E84C5A"/>
    <w:rsid w:val="00E861DB"/>
    <w:rsid w:val="00E90FA2"/>
    <w:rsid w:val="00E93406"/>
    <w:rsid w:val="00E956C5"/>
    <w:rsid w:val="00E95C39"/>
    <w:rsid w:val="00EA2C39"/>
    <w:rsid w:val="00EB0A3C"/>
    <w:rsid w:val="00EB0A96"/>
    <w:rsid w:val="00EB3D43"/>
    <w:rsid w:val="00EB77F9"/>
    <w:rsid w:val="00EC5769"/>
    <w:rsid w:val="00EC7D00"/>
    <w:rsid w:val="00ED0304"/>
    <w:rsid w:val="00ED087C"/>
    <w:rsid w:val="00ED27BA"/>
    <w:rsid w:val="00ED6835"/>
    <w:rsid w:val="00EE38FA"/>
    <w:rsid w:val="00EE3E2C"/>
    <w:rsid w:val="00EE466C"/>
    <w:rsid w:val="00EE5D23"/>
    <w:rsid w:val="00EE750D"/>
    <w:rsid w:val="00EF3CA4"/>
    <w:rsid w:val="00EF5E1F"/>
    <w:rsid w:val="00EF7859"/>
    <w:rsid w:val="00F014DA"/>
    <w:rsid w:val="00F0159B"/>
    <w:rsid w:val="00F02591"/>
    <w:rsid w:val="00F0773B"/>
    <w:rsid w:val="00F13212"/>
    <w:rsid w:val="00F14273"/>
    <w:rsid w:val="00F15D8F"/>
    <w:rsid w:val="00F25825"/>
    <w:rsid w:val="00F3397E"/>
    <w:rsid w:val="00F36A81"/>
    <w:rsid w:val="00F479D5"/>
    <w:rsid w:val="00F5445C"/>
    <w:rsid w:val="00F5696E"/>
    <w:rsid w:val="00F60EFF"/>
    <w:rsid w:val="00F67D2D"/>
    <w:rsid w:val="00F70155"/>
    <w:rsid w:val="00F72102"/>
    <w:rsid w:val="00F860CC"/>
    <w:rsid w:val="00F90858"/>
    <w:rsid w:val="00F94398"/>
    <w:rsid w:val="00FA228B"/>
    <w:rsid w:val="00FA4629"/>
    <w:rsid w:val="00FA52CA"/>
    <w:rsid w:val="00FA64B4"/>
    <w:rsid w:val="00FA6B6D"/>
    <w:rsid w:val="00FB0A2D"/>
    <w:rsid w:val="00FB2B56"/>
    <w:rsid w:val="00FB307C"/>
    <w:rsid w:val="00FB4E3A"/>
    <w:rsid w:val="00FB5665"/>
    <w:rsid w:val="00FC12BF"/>
    <w:rsid w:val="00FC16A5"/>
    <w:rsid w:val="00FC1A7C"/>
    <w:rsid w:val="00FC2C60"/>
    <w:rsid w:val="00FC64AB"/>
    <w:rsid w:val="00FD3E6F"/>
    <w:rsid w:val="00FD51B9"/>
    <w:rsid w:val="00FE25CD"/>
    <w:rsid w:val="00FE2A39"/>
    <w:rsid w:val="00FE2BCC"/>
    <w:rsid w:val="00FE2EF6"/>
    <w:rsid w:val="00FE4817"/>
    <w:rsid w:val="00FF1039"/>
    <w:rsid w:val="00FF39CF"/>
    <w:rsid w:val="00FF7159"/>
    <w:rsid w:val="00FF79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E11DD"/>
  <w15:docId w15:val="{D2A590F7-985E-425B-BB4B-110392A42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sz w:val="22"/>
        <w:szCs w:val="22"/>
        <w:lang w:val="en-AU"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lsdException w:name="heading 6" w:uiPriority="2"/>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1" w:unhideWhenUsed="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8"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B69"/>
    <w:rPr>
      <w:rFonts w:ascii="Lato" w:hAnsi="Lato"/>
    </w:rPr>
  </w:style>
  <w:style w:type="paragraph" w:styleId="Heading1">
    <w:name w:val="heading 1"/>
    <w:basedOn w:val="Normal"/>
    <w:next w:val="Normal"/>
    <w:link w:val="Heading1Char"/>
    <w:autoRedefine/>
    <w:uiPriority w:val="2"/>
    <w:qFormat/>
    <w:rsid w:val="00366721"/>
    <w:pPr>
      <w:numPr>
        <w:numId w:val="3"/>
      </w:numPr>
      <w:spacing w:before="240"/>
      <w:outlineLvl w:val="0"/>
    </w:pPr>
    <w:rPr>
      <w:rFonts w:asciiTheme="majorHAnsi" w:eastAsiaTheme="majorEastAsia" w:hAnsiTheme="majorHAnsi" w:cstheme="majorBidi"/>
      <w:bCs/>
      <w:color w:val="F4551A" w:themeColor="text2"/>
      <w:kern w:val="32"/>
      <w:sz w:val="36"/>
      <w:szCs w:val="32"/>
    </w:rPr>
  </w:style>
  <w:style w:type="paragraph" w:styleId="Heading2">
    <w:name w:val="heading 2"/>
    <w:basedOn w:val="Normal"/>
    <w:next w:val="Normal"/>
    <w:link w:val="Heading2Char"/>
    <w:autoRedefine/>
    <w:uiPriority w:val="2"/>
    <w:qFormat/>
    <w:rsid w:val="00366721"/>
    <w:pPr>
      <w:numPr>
        <w:ilvl w:val="1"/>
        <w:numId w:val="3"/>
      </w:numPr>
      <w:spacing w:before="240"/>
      <w:outlineLvl w:val="1"/>
    </w:pPr>
    <w:rPr>
      <w:rFonts w:asciiTheme="majorHAnsi" w:eastAsiaTheme="majorEastAsia" w:hAnsiTheme="majorHAnsi" w:cstheme="majorBidi"/>
      <w:bCs/>
      <w:iCs/>
      <w:color w:val="008387" w:themeColor="accent3"/>
      <w:sz w:val="32"/>
      <w:szCs w:val="32"/>
    </w:rPr>
  </w:style>
  <w:style w:type="paragraph" w:styleId="Heading3">
    <w:name w:val="heading 3"/>
    <w:basedOn w:val="Normal"/>
    <w:next w:val="Normal"/>
    <w:link w:val="Heading3Char"/>
    <w:autoRedefine/>
    <w:uiPriority w:val="2"/>
    <w:qFormat/>
    <w:rsid w:val="00E45536"/>
    <w:pPr>
      <w:numPr>
        <w:ilvl w:val="2"/>
        <w:numId w:val="3"/>
      </w:numPr>
      <w:spacing w:before="240"/>
      <w:outlineLvl w:val="2"/>
    </w:pPr>
    <w:rPr>
      <w:rFonts w:asciiTheme="majorHAnsi" w:hAnsiTheme="majorHAnsi" w:cs="Arial"/>
      <w:bCs/>
      <w:color w:val="343741" w:themeColor="text1"/>
      <w:sz w:val="28"/>
      <w:szCs w:val="28"/>
    </w:rPr>
  </w:style>
  <w:style w:type="paragraph" w:styleId="Heading4">
    <w:name w:val="heading 4"/>
    <w:basedOn w:val="Normal"/>
    <w:next w:val="Normal"/>
    <w:link w:val="Heading4Char"/>
    <w:autoRedefine/>
    <w:uiPriority w:val="2"/>
    <w:qFormat/>
    <w:rsid w:val="00E45536"/>
    <w:pPr>
      <w:numPr>
        <w:ilvl w:val="3"/>
        <w:numId w:val="3"/>
      </w:numPr>
      <w:spacing w:before="240"/>
      <w:ind w:left="862" w:hanging="862"/>
      <w:outlineLvl w:val="3"/>
    </w:pPr>
    <w:rPr>
      <w:rFonts w:asciiTheme="majorHAnsi" w:eastAsiaTheme="majorEastAsia" w:hAnsiTheme="majorHAnsi" w:cstheme="majorBidi"/>
      <w:bCs/>
      <w:iCs/>
      <w:color w:val="454347"/>
      <w:sz w:val="24"/>
    </w:rPr>
  </w:style>
  <w:style w:type="paragraph" w:styleId="Heading5">
    <w:name w:val="heading 5"/>
    <w:basedOn w:val="Normal"/>
    <w:next w:val="Normal"/>
    <w:link w:val="Heading5Char"/>
    <w:uiPriority w:val="2"/>
    <w:semiHidden/>
    <w:rsid w:val="00C5584B"/>
    <w:pPr>
      <w:numPr>
        <w:ilvl w:val="4"/>
        <w:numId w:val="3"/>
      </w:numPr>
      <w:ind w:left="1009" w:hanging="1009"/>
      <w:outlineLvl w:val="4"/>
    </w:pPr>
    <w:rPr>
      <w:rFonts w:asciiTheme="majorHAnsi" w:hAnsiTheme="majorHAnsi"/>
      <w:color w:val="343741" w:themeColor="text1"/>
      <w:lang w:eastAsia="en-AU"/>
    </w:rPr>
  </w:style>
  <w:style w:type="paragraph" w:styleId="Heading6">
    <w:name w:val="heading 6"/>
    <w:basedOn w:val="Normal"/>
    <w:next w:val="Normal"/>
    <w:link w:val="Heading6Char"/>
    <w:uiPriority w:val="2"/>
    <w:semiHidden/>
    <w:rsid w:val="00C5584B"/>
    <w:pPr>
      <w:numPr>
        <w:ilvl w:val="5"/>
        <w:numId w:val="3"/>
      </w:numPr>
      <w:ind w:left="1151" w:hanging="1151"/>
      <w:outlineLvl w:val="5"/>
    </w:pPr>
    <w:rPr>
      <w:rFonts w:asciiTheme="majorHAnsi" w:hAnsiTheme="majorHAnsi"/>
      <w:color w:val="606060"/>
      <w:lang w:eastAsia="en-AU"/>
    </w:rPr>
  </w:style>
  <w:style w:type="paragraph" w:styleId="Heading7">
    <w:name w:val="heading 7"/>
    <w:basedOn w:val="Normal"/>
    <w:next w:val="Normal"/>
    <w:link w:val="Heading7Char"/>
    <w:uiPriority w:val="2"/>
    <w:semiHidden/>
    <w:rsid w:val="00C5584B"/>
    <w:pPr>
      <w:numPr>
        <w:ilvl w:val="6"/>
        <w:numId w:val="3"/>
      </w:numPr>
      <w:ind w:left="1298" w:hanging="1298"/>
      <w:outlineLvl w:val="6"/>
    </w:pPr>
    <w:rPr>
      <w:rFonts w:asciiTheme="majorHAnsi" w:hAnsiTheme="majorHAnsi"/>
      <w:color w:val="343741" w:themeColor="text1"/>
      <w:lang w:eastAsia="en-AU"/>
    </w:rPr>
  </w:style>
  <w:style w:type="paragraph" w:styleId="Heading8">
    <w:name w:val="heading 8"/>
    <w:basedOn w:val="Normal"/>
    <w:next w:val="Normal"/>
    <w:link w:val="Heading8Char"/>
    <w:uiPriority w:val="2"/>
    <w:semiHidden/>
    <w:rsid w:val="00C5584B"/>
    <w:pPr>
      <w:numPr>
        <w:ilvl w:val="7"/>
        <w:numId w:val="3"/>
      </w:numPr>
      <w:outlineLvl w:val="7"/>
    </w:pPr>
    <w:rPr>
      <w:rFonts w:asciiTheme="majorHAnsi" w:hAnsiTheme="majorHAnsi"/>
      <w:color w:val="606060"/>
      <w:lang w:eastAsia="en-AU"/>
    </w:rPr>
  </w:style>
  <w:style w:type="paragraph" w:styleId="Heading9">
    <w:name w:val="heading 9"/>
    <w:basedOn w:val="Normal"/>
    <w:next w:val="Normal"/>
    <w:link w:val="Heading9Char"/>
    <w:uiPriority w:val="2"/>
    <w:semiHidden/>
    <w:rsid w:val="00C5584B"/>
    <w:pPr>
      <w:numPr>
        <w:ilvl w:val="8"/>
        <w:numId w:val="3"/>
      </w:numPr>
      <w:ind w:left="1582" w:hanging="1582"/>
      <w:outlineLvl w:val="8"/>
    </w:pPr>
    <w:rPr>
      <w:rFonts w:asciiTheme="majorHAnsi" w:hAnsiTheme="majorHAnsi"/>
      <w:color w:val="343741" w:themeColor="text1"/>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3504FD"/>
  </w:style>
  <w:style w:type="character" w:customStyle="1" w:styleId="Heading1Char">
    <w:name w:val="Heading 1 Char"/>
    <w:basedOn w:val="DefaultParagraphFont"/>
    <w:link w:val="Heading1"/>
    <w:uiPriority w:val="2"/>
    <w:rsid w:val="00366721"/>
    <w:rPr>
      <w:rFonts w:asciiTheme="majorHAnsi" w:eastAsiaTheme="majorEastAsia" w:hAnsiTheme="majorHAnsi" w:cstheme="majorBidi"/>
      <w:bCs/>
      <w:color w:val="F4551A" w:themeColor="text2"/>
      <w:kern w:val="32"/>
      <w:sz w:val="36"/>
      <w:szCs w:val="32"/>
    </w:rPr>
  </w:style>
  <w:style w:type="character" w:customStyle="1" w:styleId="Heading2Char">
    <w:name w:val="Heading 2 Char"/>
    <w:basedOn w:val="DefaultParagraphFont"/>
    <w:link w:val="Heading2"/>
    <w:uiPriority w:val="2"/>
    <w:rsid w:val="00366721"/>
    <w:rPr>
      <w:rFonts w:asciiTheme="majorHAnsi" w:eastAsiaTheme="majorEastAsia" w:hAnsiTheme="majorHAnsi" w:cstheme="majorBidi"/>
      <w:bCs/>
      <w:iCs/>
      <w:color w:val="008387" w:themeColor="accent3"/>
      <w:sz w:val="32"/>
      <w:szCs w:val="32"/>
    </w:rPr>
  </w:style>
  <w:style w:type="paragraph" w:styleId="Title">
    <w:name w:val="Title"/>
    <w:basedOn w:val="Normal"/>
    <w:next w:val="Normal"/>
    <w:link w:val="TitleChar"/>
    <w:autoRedefine/>
    <w:qFormat/>
    <w:rsid w:val="00366721"/>
    <w:rPr>
      <w:rFonts w:ascii="Lato Semibold" w:eastAsia="Times New Roman" w:hAnsi="Lato Semibold"/>
      <w:bCs/>
      <w:color w:val="343741" w:themeColor="text1"/>
      <w:kern w:val="32"/>
      <w:sz w:val="60"/>
      <w:szCs w:val="64"/>
    </w:rPr>
  </w:style>
  <w:style w:type="character" w:customStyle="1" w:styleId="TitleChar">
    <w:name w:val="Title Char"/>
    <w:basedOn w:val="DefaultParagraphFont"/>
    <w:link w:val="Title"/>
    <w:rsid w:val="00366721"/>
    <w:rPr>
      <w:rFonts w:ascii="Lato Semibold" w:eastAsia="Times New Roman" w:hAnsi="Lato Semibold"/>
      <w:bCs/>
      <w:color w:val="343741" w:themeColor="text1"/>
      <w:kern w:val="32"/>
      <w:sz w:val="60"/>
      <w:szCs w:val="64"/>
    </w:rPr>
  </w:style>
  <w:style w:type="paragraph" w:styleId="Subtitle">
    <w:name w:val="Subtitle"/>
    <w:basedOn w:val="Normal"/>
    <w:next w:val="Normal"/>
    <w:link w:val="SubtitleChar"/>
    <w:uiPriority w:val="11"/>
    <w:semiHidden/>
    <w:rsid w:val="005654B8"/>
    <w:pPr>
      <w:spacing w:after="60"/>
      <w:jc w:val="center"/>
      <w:outlineLvl w:val="1"/>
    </w:pPr>
    <w:rPr>
      <w:rFonts w:eastAsiaTheme="majorEastAsia" w:cstheme="majorBidi"/>
      <w:sz w:val="24"/>
      <w:szCs w:val="24"/>
    </w:rPr>
  </w:style>
  <w:style w:type="character" w:customStyle="1" w:styleId="SubtitleChar">
    <w:name w:val="Subtitle Char"/>
    <w:basedOn w:val="DefaultParagraphFont"/>
    <w:link w:val="Subtitle"/>
    <w:uiPriority w:val="11"/>
    <w:semiHidden/>
    <w:rsid w:val="00EE3E2C"/>
    <w:rPr>
      <w:rFonts w:ascii="Arial" w:eastAsiaTheme="majorEastAsia" w:hAnsi="Arial" w:cstheme="majorBidi"/>
      <w:sz w:val="24"/>
      <w:szCs w:val="24"/>
      <w:lang w:eastAsia="en-AU"/>
    </w:rPr>
  </w:style>
  <w:style w:type="character" w:customStyle="1" w:styleId="Heading3Char">
    <w:name w:val="Heading 3 Char"/>
    <w:basedOn w:val="DefaultParagraphFont"/>
    <w:link w:val="Heading3"/>
    <w:uiPriority w:val="2"/>
    <w:rsid w:val="00E45536"/>
    <w:rPr>
      <w:rFonts w:asciiTheme="majorHAnsi" w:hAnsiTheme="majorHAnsi" w:cs="Arial"/>
      <w:bCs/>
      <w:color w:val="343741" w:themeColor="text1"/>
      <w:sz w:val="28"/>
      <w:szCs w:val="28"/>
    </w:rPr>
  </w:style>
  <w:style w:type="paragraph" w:styleId="BlockText">
    <w:name w:val="Block Text"/>
    <w:basedOn w:val="Normal"/>
    <w:semiHidden/>
    <w:rsid w:val="00414CB3"/>
    <w:rPr>
      <w:rFonts w:eastAsiaTheme="minorEastAsia"/>
      <w:iCs/>
    </w:rPr>
  </w:style>
  <w:style w:type="paragraph" w:styleId="Header">
    <w:name w:val="header"/>
    <w:aliases w:val="Page header"/>
    <w:basedOn w:val="Normal"/>
    <w:next w:val="Normal"/>
    <w:link w:val="HeaderChar"/>
    <w:uiPriority w:val="8"/>
    <w:rsid w:val="00FC16A5"/>
    <w:pPr>
      <w:tabs>
        <w:tab w:val="right" w:pos="10318"/>
      </w:tabs>
      <w:spacing w:after="240"/>
      <w:jc w:val="right"/>
    </w:pPr>
  </w:style>
  <w:style w:type="character" w:customStyle="1" w:styleId="HeaderChar">
    <w:name w:val="Header Char"/>
    <w:aliases w:val="Page header Char"/>
    <w:basedOn w:val="DefaultParagraphFont"/>
    <w:link w:val="Header"/>
    <w:uiPriority w:val="8"/>
    <w:rsid w:val="00FC16A5"/>
    <w:rPr>
      <w:rFonts w:ascii="Lato" w:hAnsi="Lato"/>
    </w:rPr>
  </w:style>
  <w:style w:type="paragraph" w:styleId="Footer">
    <w:name w:val="footer"/>
    <w:basedOn w:val="Normal"/>
    <w:link w:val="FooterChar"/>
    <w:autoRedefine/>
    <w:uiPriority w:val="99"/>
    <w:unhideWhenUsed/>
    <w:qFormat/>
    <w:rsid w:val="004E7885"/>
    <w:pPr>
      <w:tabs>
        <w:tab w:val="center" w:pos="4513"/>
        <w:tab w:val="right" w:pos="9026"/>
      </w:tabs>
      <w:spacing w:after="0"/>
    </w:pPr>
  </w:style>
  <w:style w:type="character" w:customStyle="1" w:styleId="FooterChar">
    <w:name w:val="Footer Char"/>
    <w:basedOn w:val="DefaultParagraphFont"/>
    <w:link w:val="Footer"/>
    <w:uiPriority w:val="99"/>
    <w:rsid w:val="004E7885"/>
    <w:rPr>
      <w:rFonts w:ascii="Lato" w:hAnsi="Lato"/>
    </w:rPr>
  </w:style>
  <w:style w:type="paragraph" w:customStyle="1" w:styleId="Subtitle0">
    <w:name w:val="Sub title"/>
    <w:basedOn w:val="Normal"/>
    <w:autoRedefine/>
    <w:uiPriority w:val="1"/>
    <w:qFormat/>
    <w:rsid w:val="00366721"/>
    <w:pPr>
      <w:numPr>
        <w:ilvl w:val="1"/>
      </w:numPr>
      <w:spacing w:after="160"/>
    </w:pPr>
    <w:rPr>
      <w:rFonts w:ascii="Lato Semibold" w:eastAsia="Times New Roman" w:hAnsi="Lato Semibold"/>
      <w:color w:val="F4551A" w:themeColor="text2"/>
      <w:sz w:val="40"/>
    </w:rPr>
  </w:style>
  <w:style w:type="character" w:customStyle="1" w:styleId="Heading4Char">
    <w:name w:val="Heading 4 Char"/>
    <w:basedOn w:val="DefaultParagraphFont"/>
    <w:link w:val="Heading4"/>
    <w:uiPriority w:val="2"/>
    <w:rsid w:val="00E45536"/>
    <w:rPr>
      <w:rFonts w:asciiTheme="majorHAnsi" w:eastAsiaTheme="majorEastAsia" w:hAnsiTheme="majorHAnsi" w:cstheme="majorBidi"/>
      <w:bCs/>
      <w:iCs/>
      <w:color w:val="454347"/>
      <w:sz w:val="24"/>
    </w:rPr>
  </w:style>
  <w:style w:type="paragraph" w:styleId="NormalWeb">
    <w:name w:val="Normal (Web)"/>
    <w:basedOn w:val="Normal"/>
    <w:uiPriority w:val="99"/>
    <w:semiHidden/>
    <w:unhideWhenUsed/>
    <w:rsid w:val="00342283"/>
    <w:rPr>
      <w:rFonts w:ascii="Times New Roman" w:hAnsi="Times New Roman"/>
      <w:sz w:val="24"/>
      <w:szCs w:val="24"/>
    </w:rPr>
  </w:style>
  <w:style w:type="character" w:styleId="PlaceholderText">
    <w:name w:val="Placeholder Text"/>
    <w:basedOn w:val="DefaultParagraphFont"/>
    <w:uiPriority w:val="99"/>
    <w:semiHidden/>
    <w:rsid w:val="005762CC"/>
    <w:rPr>
      <w:color w:val="808080"/>
    </w:rPr>
  </w:style>
  <w:style w:type="paragraph" w:styleId="ListParagraph">
    <w:name w:val="List Paragraph"/>
    <w:basedOn w:val="BlockText"/>
    <w:uiPriority w:val="34"/>
    <w:qFormat/>
    <w:rsid w:val="003B6A61"/>
    <w:pPr>
      <w:spacing w:after="120"/>
    </w:pPr>
  </w:style>
  <w:style w:type="table" w:styleId="TableGrid">
    <w:name w:val="Table Grid"/>
    <w:basedOn w:val="TableNormal"/>
    <w:uiPriority w:val="59"/>
    <w:rsid w:val="001326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
    <w:name w:val="Appendix"/>
    <w:basedOn w:val="Heading1"/>
    <w:next w:val="Normal"/>
    <w:uiPriority w:val="11"/>
    <w:semiHidden/>
    <w:qFormat/>
    <w:rsid w:val="00414CB3"/>
  </w:style>
  <w:style w:type="paragraph" w:styleId="BodyText">
    <w:name w:val="Body Text"/>
    <w:basedOn w:val="Normal"/>
    <w:link w:val="BodyTextChar"/>
    <w:uiPriority w:val="99"/>
    <w:semiHidden/>
    <w:rsid w:val="00414CB3"/>
    <w:pPr>
      <w:spacing w:after="120"/>
    </w:pPr>
  </w:style>
  <w:style w:type="character" w:customStyle="1" w:styleId="BodyTextChar">
    <w:name w:val="Body Text Char"/>
    <w:basedOn w:val="DefaultParagraphFont"/>
    <w:link w:val="BodyText"/>
    <w:uiPriority w:val="99"/>
    <w:semiHidden/>
    <w:rsid w:val="00414CB3"/>
    <w:rPr>
      <w:rFonts w:ascii="Arial" w:hAnsi="Arial"/>
      <w:sz w:val="22"/>
      <w:szCs w:val="22"/>
    </w:rPr>
  </w:style>
  <w:style w:type="numbering" w:customStyle="1" w:styleId="Bulletlist">
    <w:name w:val="Bullet list"/>
    <w:basedOn w:val="NoList"/>
    <w:rsid w:val="009F2A4D"/>
    <w:pPr>
      <w:numPr>
        <w:numId w:val="1"/>
      </w:numPr>
    </w:pPr>
  </w:style>
  <w:style w:type="table" w:styleId="TableGridLight">
    <w:name w:val="Grid Table Light"/>
    <w:basedOn w:val="TableNormal"/>
    <w:uiPriority w:val="40"/>
    <w:rsid w:val="00B2599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semiHidden/>
    <w:unhideWhenUsed/>
    <w:rsid w:val="00414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2"/>
    <w:semiHidden/>
    <w:rsid w:val="00C5584B"/>
    <w:rPr>
      <w:rFonts w:asciiTheme="majorHAnsi" w:hAnsiTheme="majorHAnsi"/>
      <w:color w:val="343741" w:themeColor="text1"/>
      <w:lang w:eastAsia="en-AU"/>
    </w:rPr>
  </w:style>
  <w:style w:type="character" w:customStyle="1" w:styleId="Heading6Char">
    <w:name w:val="Heading 6 Char"/>
    <w:basedOn w:val="DefaultParagraphFont"/>
    <w:link w:val="Heading6"/>
    <w:uiPriority w:val="2"/>
    <w:semiHidden/>
    <w:rsid w:val="00C5584B"/>
    <w:rPr>
      <w:rFonts w:asciiTheme="majorHAnsi" w:hAnsiTheme="majorHAnsi"/>
      <w:color w:val="606060"/>
      <w:lang w:eastAsia="en-AU"/>
    </w:rPr>
  </w:style>
  <w:style w:type="character" w:customStyle="1" w:styleId="Heading7Char">
    <w:name w:val="Heading 7 Char"/>
    <w:basedOn w:val="DefaultParagraphFont"/>
    <w:link w:val="Heading7"/>
    <w:uiPriority w:val="2"/>
    <w:semiHidden/>
    <w:rsid w:val="00C5584B"/>
    <w:rPr>
      <w:rFonts w:asciiTheme="majorHAnsi" w:hAnsiTheme="majorHAnsi"/>
      <w:color w:val="343741" w:themeColor="text1"/>
      <w:lang w:eastAsia="en-AU"/>
    </w:rPr>
  </w:style>
  <w:style w:type="character" w:customStyle="1" w:styleId="Heading8Char">
    <w:name w:val="Heading 8 Char"/>
    <w:basedOn w:val="DefaultParagraphFont"/>
    <w:link w:val="Heading8"/>
    <w:uiPriority w:val="2"/>
    <w:semiHidden/>
    <w:rsid w:val="00C5584B"/>
    <w:rPr>
      <w:rFonts w:asciiTheme="majorHAnsi" w:hAnsiTheme="majorHAnsi"/>
      <w:color w:val="606060"/>
      <w:lang w:eastAsia="en-AU"/>
    </w:rPr>
  </w:style>
  <w:style w:type="character" w:customStyle="1" w:styleId="Heading9Char">
    <w:name w:val="Heading 9 Char"/>
    <w:basedOn w:val="DefaultParagraphFont"/>
    <w:link w:val="Heading9"/>
    <w:uiPriority w:val="2"/>
    <w:semiHidden/>
    <w:rsid w:val="00C5584B"/>
    <w:rPr>
      <w:rFonts w:asciiTheme="majorHAnsi" w:hAnsiTheme="majorHAnsi"/>
      <w:color w:val="343741" w:themeColor="text1"/>
      <w:lang w:eastAsia="en-AU"/>
    </w:rPr>
  </w:style>
  <w:style w:type="numbering" w:customStyle="1" w:styleId="Numberlist">
    <w:name w:val="Number list"/>
    <w:uiPriority w:val="99"/>
    <w:rsid w:val="007C6D9F"/>
    <w:pPr>
      <w:numPr>
        <w:numId w:val="2"/>
      </w:numPr>
    </w:pPr>
  </w:style>
  <w:style w:type="paragraph" w:styleId="ListNumber">
    <w:name w:val="List Number"/>
    <w:aliases w:val="Number list level 1"/>
    <w:basedOn w:val="Normal"/>
    <w:uiPriority w:val="5"/>
    <w:semiHidden/>
    <w:rsid w:val="00A22C38"/>
    <w:pPr>
      <w:spacing w:after="120"/>
    </w:pPr>
  </w:style>
  <w:style w:type="paragraph" w:styleId="ListNumber2">
    <w:name w:val="List Number 2"/>
    <w:aliases w:val="Number list level 2"/>
    <w:basedOn w:val="Normal"/>
    <w:uiPriority w:val="5"/>
    <w:semiHidden/>
    <w:rsid w:val="00A22C38"/>
    <w:pPr>
      <w:spacing w:after="120"/>
    </w:pPr>
  </w:style>
  <w:style w:type="paragraph" w:styleId="ListNumber3">
    <w:name w:val="List Number 3"/>
    <w:aliases w:val="Number list level 3"/>
    <w:basedOn w:val="Normal"/>
    <w:uiPriority w:val="5"/>
    <w:semiHidden/>
    <w:rsid w:val="00A22C38"/>
    <w:pPr>
      <w:spacing w:after="120"/>
    </w:pPr>
  </w:style>
  <w:style w:type="paragraph" w:styleId="ListNumber4">
    <w:name w:val="List Number 4"/>
    <w:aliases w:val="Number list level 4"/>
    <w:basedOn w:val="Normal"/>
    <w:uiPriority w:val="5"/>
    <w:semiHidden/>
    <w:rsid w:val="00A22C38"/>
    <w:pPr>
      <w:spacing w:after="120"/>
    </w:pPr>
  </w:style>
  <w:style w:type="paragraph" w:styleId="ListNumber5">
    <w:name w:val="List Number 5"/>
    <w:aliases w:val="List number 5 - with space"/>
    <w:basedOn w:val="Normal"/>
    <w:uiPriority w:val="5"/>
    <w:semiHidden/>
    <w:rsid w:val="00A22C38"/>
    <w:pPr>
      <w:spacing w:after="120"/>
    </w:pPr>
  </w:style>
  <w:style w:type="paragraph" w:styleId="ListBullet">
    <w:name w:val="List Bullet"/>
    <w:aliases w:val="Bullet list level 1"/>
    <w:basedOn w:val="Normal"/>
    <w:uiPriority w:val="4"/>
    <w:semiHidden/>
    <w:rsid w:val="00176123"/>
    <w:pPr>
      <w:numPr>
        <w:numId w:val="8"/>
      </w:numPr>
      <w:spacing w:after="120"/>
      <w:ind w:left="0" w:firstLine="0"/>
    </w:pPr>
  </w:style>
  <w:style w:type="paragraph" w:styleId="ListBullet2">
    <w:name w:val="List Bullet 2"/>
    <w:aliases w:val="Bullet list level 2"/>
    <w:basedOn w:val="Normal"/>
    <w:uiPriority w:val="4"/>
    <w:semiHidden/>
    <w:rsid w:val="006847AD"/>
    <w:pPr>
      <w:numPr>
        <w:ilvl w:val="1"/>
        <w:numId w:val="8"/>
      </w:numPr>
      <w:spacing w:after="120"/>
    </w:pPr>
  </w:style>
  <w:style w:type="paragraph" w:styleId="ListBullet3">
    <w:name w:val="List Bullet 3"/>
    <w:aliases w:val="Bullet list level 3"/>
    <w:basedOn w:val="Normal"/>
    <w:uiPriority w:val="4"/>
    <w:semiHidden/>
    <w:rsid w:val="006847AD"/>
    <w:pPr>
      <w:numPr>
        <w:ilvl w:val="2"/>
        <w:numId w:val="8"/>
      </w:numPr>
      <w:spacing w:after="120"/>
    </w:pPr>
  </w:style>
  <w:style w:type="paragraph" w:styleId="ListBullet4">
    <w:name w:val="List Bullet 4"/>
    <w:aliases w:val="Bullet list level 4"/>
    <w:basedOn w:val="Normal"/>
    <w:uiPriority w:val="4"/>
    <w:semiHidden/>
    <w:rsid w:val="006847AD"/>
    <w:pPr>
      <w:numPr>
        <w:ilvl w:val="3"/>
        <w:numId w:val="8"/>
      </w:numPr>
      <w:spacing w:after="120"/>
    </w:pPr>
  </w:style>
  <w:style w:type="paragraph" w:styleId="ListBullet5">
    <w:name w:val="List Bullet 5"/>
    <w:aliases w:val="Bullet list level 5"/>
    <w:basedOn w:val="Normal"/>
    <w:uiPriority w:val="4"/>
    <w:semiHidden/>
    <w:rsid w:val="004E2CB7"/>
    <w:pPr>
      <w:numPr>
        <w:ilvl w:val="4"/>
        <w:numId w:val="8"/>
      </w:numPr>
    </w:pPr>
  </w:style>
  <w:style w:type="character" w:styleId="Hyperlink">
    <w:name w:val="Hyperlink"/>
    <w:basedOn w:val="DefaultParagraphFont"/>
    <w:uiPriority w:val="99"/>
    <w:qFormat/>
    <w:rsid w:val="002F0DB1"/>
    <w:rPr>
      <w:color w:val="0563C1" w:themeColor="hyperlink"/>
      <w:u w:val="single"/>
    </w:rPr>
  </w:style>
  <w:style w:type="paragraph" w:styleId="TOCHeading">
    <w:name w:val="TOC Heading"/>
    <w:basedOn w:val="Heading1"/>
    <w:next w:val="Normal"/>
    <w:uiPriority w:val="39"/>
    <w:semiHidden/>
    <w:qFormat/>
    <w:rsid w:val="00422874"/>
    <w:pPr>
      <w:numPr>
        <w:numId w:val="0"/>
      </w:numPr>
      <w:spacing w:before="480" w:after="0"/>
      <w:outlineLvl w:val="9"/>
    </w:pPr>
    <w:rPr>
      <w:kern w:val="0"/>
      <w:szCs w:val="28"/>
    </w:rPr>
  </w:style>
  <w:style w:type="paragraph" w:styleId="TOC1">
    <w:name w:val="toc 1"/>
    <w:basedOn w:val="Normal"/>
    <w:next w:val="Normal"/>
    <w:autoRedefine/>
    <w:uiPriority w:val="39"/>
    <w:rsid w:val="002F3CF1"/>
    <w:pPr>
      <w:tabs>
        <w:tab w:val="right" w:leader="dot" w:pos="10318"/>
      </w:tabs>
      <w:spacing w:before="120" w:after="100"/>
      <w:ind w:left="425" w:hanging="425"/>
    </w:pPr>
    <w:rPr>
      <w:b/>
    </w:rPr>
  </w:style>
  <w:style w:type="paragraph" w:styleId="TOC2">
    <w:name w:val="toc 2"/>
    <w:basedOn w:val="Normal"/>
    <w:next w:val="Normal"/>
    <w:autoRedefine/>
    <w:uiPriority w:val="39"/>
    <w:rsid w:val="002F3CF1"/>
    <w:pPr>
      <w:tabs>
        <w:tab w:val="left" w:pos="880"/>
        <w:tab w:val="right" w:leader="dot" w:pos="10318"/>
      </w:tabs>
      <w:spacing w:after="100"/>
      <w:ind w:left="220"/>
    </w:pPr>
  </w:style>
  <w:style w:type="paragraph" w:styleId="TOC3">
    <w:name w:val="toc 3"/>
    <w:basedOn w:val="Normal"/>
    <w:next w:val="Normal"/>
    <w:autoRedefine/>
    <w:uiPriority w:val="39"/>
    <w:rsid w:val="007859CD"/>
    <w:pPr>
      <w:spacing w:after="100"/>
      <w:ind w:left="440"/>
    </w:pPr>
  </w:style>
  <w:style w:type="paragraph" w:customStyle="1" w:styleId="Tablebulletlistlevel1">
    <w:name w:val="Table bullet list level 1"/>
    <w:basedOn w:val="Normal"/>
    <w:uiPriority w:val="6"/>
    <w:rsid w:val="00F14273"/>
    <w:pPr>
      <w:numPr>
        <w:numId w:val="7"/>
      </w:numPr>
      <w:spacing w:after="20"/>
    </w:pPr>
  </w:style>
  <w:style w:type="paragraph" w:customStyle="1" w:styleId="Tablebulletlistlevel2">
    <w:name w:val="Table bullet list level 2"/>
    <w:basedOn w:val="Tablebulletlistlevel1"/>
    <w:uiPriority w:val="6"/>
    <w:semiHidden/>
    <w:rsid w:val="002716CD"/>
    <w:pPr>
      <w:numPr>
        <w:ilvl w:val="1"/>
      </w:numPr>
    </w:pPr>
  </w:style>
  <w:style w:type="paragraph" w:customStyle="1" w:styleId="Tablebulletlistlevel3">
    <w:name w:val="Table bullet list level 3"/>
    <w:basedOn w:val="Tablebulletlistlevel2"/>
    <w:uiPriority w:val="6"/>
    <w:semiHidden/>
    <w:qFormat/>
    <w:rsid w:val="002716CD"/>
    <w:pPr>
      <w:numPr>
        <w:ilvl w:val="2"/>
      </w:numPr>
    </w:pPr>
  </w:style>
  <w:style w:type="paragraph" w:customStyle="1" w:styleId="Tablebulletlistlevel4">
    <w:name w:val="Table bullet list level 4"/>
    <w:basedOn w:val="Tablebulletlistlevel3"/>
    <w:uiPriority w:val="6"/>
    <w:semiHidden/>
    <w:qFormat/>
    <w:rsid w:val="002716CD"/>
    <w:pPr>
      <w:numPr>
        <w:ilvl w:val="3"/>
      </w:numPr>
    </w:pPr>
  </w:style>
  <w:style w:type="paragraph" w:customStyle="1" w:styleId="Tablebulletlistlevel5">
    <w:name w:val="Table bullet list level 5"/>
    <w:basedOn w:val="Tablebulletlistlevel4"/>
    <w:uiPriority w:val="6"/>
    <w:semiHidden/>
    <w:qFormat/>
    <w:rsid w:val="002716CD"/>
    <w:pPr>
      <w:numPr>
        <w:ilvl w:val="4"/>
      </w:numPr>
    </w:pPr>
  </w:style>
  <w:style w:type="paragraph" w:customStyle="1" w:styleId="Tablebulletlistlevel6">
    <w:name w:val="Table bullet list level 6"/>
    <w:basedOn w:val="Tablebulletlistlevel5"/>
    <w:uiPriority w:val="6"/>
    <w:semiHidden/>
    <w:qFormat/>
    <w:rsid w:val="001D7CA4"/>
    <w:pPr>
      <w:numPr>
        <w:ilvl w:val="5"/>
      </w:numPr>
    </w:pPr>
  </w:style>
  <w:style w:type="paragraph" w:customStyle="1" w:styleId="Tablebulletlistlevel7">
    <w:name w:val="Table bullet list level 7"/>
    <w:basedOn w:val="Tablebulletlistlevel6"/>
    <w:uiPriority w:val="6"/>
    <w:semiHidden/>
    <w:qFormat/>
    <w:rsid w:val="002716CD"/>
    <w:pPr>
      <w:numPr>
        <w:ilvl w:val="6"/>
      </w:numPr>
    </w:pPr>
  </w:style>
  <w:style w:type="paragraph" w:customStyle="1" w:styleId="Tablebulletlistlevel8">
    <w:name w:val="Table bullet list level 8"/>
    <w:basedOn w:val="Tablebulletlistlevel7"/>
    <w:uiPriority w:val="6"/>
    <w:semiHidden/>
    <w:qFormat/>
    <w:rsid w:val="002716CD"/>
    <w:pPr>
      <w:numPr>
        <w:ilvl w:val="7"/>
      </w:numPr>
    </w:pPr>
  </w:style>
  <w:style w:type="paragraph" w:customStyle="1" w:styleId="Tablebulletlistlevel9">
    <w:name w:val="Table bullet list level 9"/>
    <w:basedOn w:val="Tablebulletlistlevel8"/>
    <w:uiPriority w:val="6"/>
    <w:semiHidden/>
    <w:qFormat/>
    <w:rsid w:val="002716CD"/>
    <w:pPr>
      <w:numPr>
        <w:ilvl w:val="8"/>
      </w:numPr>
    </w:pPr>
  </w:style>
  <w:style w:type="numbering" w:customStyle="1" w:styleId="Tablebulletlist">
    <w:name w:val="Table bullet list"/>
    <w:uiPriority w:val="99"/>
    <w:rsid w:val="002716CD"/>
    <w:pPr>
      <w:numPr>
        <w:numId w:val="4"/>
      </w:numPr>
    </w:pPr>
  </w:style>
  <w:style w:type="paragraph" w:customStyle="1" w:styleId="Tablenumberlistlevel1">
    <w:name w:val="Table number list level 1"/>
    <w:basedOn w:val="Normal"/>
    <w:uiPriority w:val="7"/>
    <w:rsid w:val="00F14273"/>
    <w:pPr>
      <w:numPr>
        <w:numId w:val="6"/>
      </w:numPr>
      <w:spacing w:after="20"/>
    </w:pPr>
  </w:style>
  <w:style w:type="paragraph" w:customStyle="1" w:styleId="Tablenumberlistlevel2">
    <w:name w:val="Table number list level 2"/>
    <w:basedOn w:val="Tablenumberlistlevel1"/>
    <w:uiPriority w:val="7"/>
    <w:semiHidden/>
    <w:rsid w:val="002716CD"/>
    <w:pPr>
      <w:numPr>
        <w:ilvl w:val="1"/>
      </w:numPr>
    </w:pPr>
  </w:style>
  <w:style w:type="paragraph" w:customStyle="1" w:styleId="Tablenumberlistlevel3">
    <w:name w:val="Table number list level 3"/>
    <w:basedOn w:val="Tablenumberlistlevel2"/>
    <w:uiPriority w:val="7"/>
    <w:semiHidden/>
    <w:qFormat/>
    <w:rsid w:val="002716CD"/>
    <w:pPr>
      <w:numPr>
        <w:ilvl w:val="2"/>
      </w:numPr>
    </w:pPr>
  </w:style>
  <w:style w:type="paragraph" w:customStyle="1" w:styleId="Tablenumberlistlevel4">
    <w:name w:val="Table number list level 4"/>
    <w:basedOn w:val="Tablenumberlistlevel3"/>
    <w:uiPriority w:val="7"/>
    <w:semiHidden/>
    <w:qFormat/>
    <w:rsid w:val="002716CD"/>
    <w:pPr>
      <w:numPr>
        <w:ilvl w:val="3"/>
      </w:numPr>
    </w:pPr>
  </w:style>
  <w:style w:type="paragraph" w:customStyle="1" w:styleId="Tablenumberlistlevel5">
    <w:name w:val="Table number list level 5"/>
    <w:basedOn w:val="Tablenumberlistlevel4"/>
    <w:uiPriority w:val="7"/>
    <w:semiHidden/>
    <w:qFormat/>
    <w:rsid w:val="002716CD"/>
    <w:pPr>
      <w:numPr>
        <w:ilvl w:val="4"/>
      </w:numPr>
    </w:pPr>
  </w:style>
  <w:style w:type="paragraph" w:customStyle="1" w:styleId="Tablenumberlistlevel6">
    <w:name w:val="Table number list level 6"/>
    <w:basedOn w:val="Tablenumberlistlevel5"/>
    <w:uiPriority w:val="7"/>
    <w:semiHidden/>
    <w:qFormat/>
    <w:rsid w:val="002716CD"/>
    <w:pPr>
      <w:numPr>
        <w:ilvl w:val="5"/>
      </w:numPr>
    </w:pPr>
  </w:style>
  <w:style w:type="paragraph" w:customStyle="1" w:styleId="Tablenumberlistlevel7">
    <w:name w:val="Table number list level 7"/>
    <w:basedOn w:val="Tablenumberlistlevel6"/>
    <w:uiPriority w:val="7"/>
    <w:semiHidden/>
    <w:qFormat/>
    <w:rsid w:val="002716CD"/>
    <w:pPr>
      <w:numPr>
        <w:ilvl w:val="6"/>
      </w:numPr>
    </w:pPr>
  </w:style>
  <w:style w:type="paragraph" w:customStyle="1" w:styleId="Tablenumberlistlevel8">
    <w:name w:val="Table number list level 8"/>
    <w:basedOn w:val="Tablenumberlistlevel7"/>
    <w:uiPriority w:val="7"/>
    <w:semiHidden/>
    <w:qFormat/>
    <w:rsid w:val="002716CD"/>
    <w:pPr>
      <w:numPr>
        <w:ilvl w:val="7"/>
      </w:numPr>
    </w:pPr>
  </w:style>
  <w:style w:type="paragraph" w:customStyle="1" w:styleId="Tablenumberlistlevel9">
    <w:name w:val="Table number list level 9"/>
    <w:basedOn w:val="Tablenumberlistlevel8"/>
    <w:uiPriority w:val="7"/>
    <w:semiHidden/>
    <w:qFormat/>
    <w:rsid w:val="002716CD"/>
    <w:pPr>
      <w:numPr>
        <w:ilvl w:val="8"/>
      </w:numPr>
    </w:pPr>
  </w:style>
  <w:style w:type="numbering" w:customStyle="1" w:styleId="Tablenumberlist">
    <w:name w:val="Table number list"/>
    <w:uiPriority w:val="99"/>
    <w:rsid w:val="002716CD"/>
    <w:pPr>
      <w:numPr>
        <w:numId w:val="5"/>
      </w:numPr>
    </w:pPr>
  </w:style>
  <w:style w:type="table" w:styleId="GridTable1Light-Accent4">
    <w:name w:val="Grid Table 1 Light Accent 4"/>
    <w:basedOn w:val="TableNormal"/>
    <w:uiPriority w:val="46"/>
    <w:rsid w:val="00EB0A3C"/>
    <w:pPr>
      <w:spacing w:after="0"/>
    </w:pPr>
    <w:tblPr>
      <w:tblStyleRowBandSize w:val="1"/>
      <w:tblStyleColBandSize w:val="1"/>
      <w:tblBorders>
        <w:top w:val="single" w:sz="4" w:space="0" w:color="BFD39C" w:themeColor="accent4" w:themeTint="66"/>
        <w:left w:val="single" w:sz="4" w:space="0" w:color="BFD39C" w:themeColor="accent4" w:themeTint="66"/>
        <w:bottom w:val="single" w:sz="4" w:space="0" w:color="BFD39C" w:themeColor="accent4" w:themeTint="66"/>
        <w:right w:val="single" w:sz="4" w:space="0" w:color="BFD39C" w:themeColor="accent4" w:themeTint="66"/>
        <w:insideH w:val="single" w:sz="4" w:space="0" w:color="BFD39C" w:themeColor="accent4" w:themeTint="66"/>
        <w:insideV w:val="single" w:sz="4" w:space="0" w:color="BFD39C" w:themeColor="accent4" w:themeTint="66"/>
      </w:tblBorders>
    </w:tblPr>
    <w:tblStylePr w:type="firstRow">
      <w:rPr>
        <w:b/>
        <w:bCs/>
      </w:rPr>
      <w:tblPr/>
      <w:tcPr>
        <w:tcBorders>
          <w:bottom w:val="single" w:sz="12" w:space="0" w:color="9FBD6B" w:themeColor="accent4" w:themeTint="99"/>
        </w:tcBorders>
      </w:tcPr>
    </w:tblStylePr>
    <w:tblStylePr w:type="lastRow">
      <w:rPr>
        <w:b/>
        <w:bCs/>
      </w:rPr>
      <w:tblPr/>
      <w:tcPr>
        <w:tcBorders>
          <w:top w:val="double" w:sz="2" w:space="0" w:color="9FBD6B" w:themeColor="accent4" w:themeTint="99"/>
        </w:tcBorders>
      </w:tcPr>
    </w:tblStylePr>
    <w:tblStylePr w:type="firstCol">
      <w:rPr>
        <w:b/>
        <w:bCs/>
      </w:rPr>
    </w:tblStylePr>
    <w:tblStylePr w:type="lastCol">
      <w:rPr>
        <w:b/>
        <w:bCs/>
      </w:rPr>
    </w:tblStylePr>
  </w:style>
  <w:style w:type="table" w:customStyle="1" w:styleId="NTGtable2">
    <w:name w:val="NTG table 2"/>
    <w:basedOn w:val="TableGrid"/>
    <w:uiPriority w:val="99"/>
    <w:rsid w:val="000E38FB"/>
    <w:pPr>
      <w:spacing w:before="40" w:after="40"/>
    </w:pPr>
    <w:rPr>
      <w:szCs w:val="20"/>
      <w:lang w:eastAsia="en-AU"/>
    </w:rPr>
    <w:tblPr>
      <w:tblStyleRowBandSize w:val="1"/>
      <w:tblStyleColBandSize w:val="1"/>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Arial" w:hAnsi="Arial"/>
        <w:b/>
        <w:sz w:val="22"/>
      </w:rPr>
      <w:tblPr/>
      <w:trPr>
        <w:tblHeader/>
      </w:trPr>
      <w:tcPr>
        <w:shd w:val="clear" w:color="auto" w:fill="D9D9D9" w:themeFill="background1" w:themeFillShade="D9"/>
      </w:tcPr>
    </w:tblStylePr>
    <w:tblStylePr w:type="lastRow">
      <w:rPr>
        <w:rFonts w:ascii="Arial" w:hAnsi="Arial"/>
        <w:sz w:val="22"/>
      </w:rPr>
    </w:tblStylePr>
    <w:tblStylePr w:type="firstCol">
      <w:rPr>
        <w:rFonts w:ascii="Arial" w:hAnsi="Arial"/>
        <w:sz w:val="22"/>
      </w:rPr>
    </w:tblStylePr>
    <w:tblStylePr w:type="lastCol">
      <w:rPr>
        <w:rFonts w:ascii="Arial" w:hAnsi="Arial"/>
        <w:sz w:val="22"/>
      </w:rPr>
    </w:tblStylePr>
    <w:tblStylePr w:type="band1Vert">
      <w:rPr>
        <w:rFonts w:ascii="Arial" w:hAnsi="Arial"/>
        <w:sz w:val="22"/>
      </w:rPr>
    </w:tblStylePr>
    <w:tblStylePr w:type="band2Vert">
      <w:rPr>
        <w:rFonts w:ascii="Arial" w:hAnsi="Arial"/>
        <w:sz w:val="22"/>
      </w:rPr>
    </w:tblStylePr>
    <w:tblStylePr w:type="band1Horz">
      <w:rPr>
        <w:rFonts w:ascii="Arial" w:hAnsi="Arial"/>
        <w:sz w:val="22"/>
      </w:rPr>
    </w:tblStylePr>
    <w:tblStylePr w:type="band2Horz">
      <w:rPr>
        <w:rFonts w:ascii="Arial" w:hAnsi="Arial"/>
        <w:sz w:val="22"/>
      </w:r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4">
    <w:name w:val="toc 4"/>
    <w:basedOn w:val="Normal"/>
    <w:next w:val="Normal"/>
    <w:autoRedefine/>
    <w:uiPriority w:val="39"/>
    <w:rsid w:val="00221220"/>
    <w:pPr>
      <w:spacing w:after="100"/>
      <w:ind w:left="660"/>
    </w:pPr>
  </w:style>
  <w:style w:type="numbering" w:customStyle="1" w:styleId="Numberedlist">
    <w:name w:val="Numbered list"/>
    <w:basedOn w:val="NoList"/>
    <w:rsid w:val="00422874"/>
    <w:pPr>
      <w:numPr>
        <w:numId w:val="9"/>
      </w:numPr>
    </w:pPr>
  </w:style>
  <w:style w:type="paragraph" w:styleId="Caption">
    <w:name w:val="caption"/>
    <w:basedOn w:val="Normal"/>
    <w:next w:val="Normal"/>
    <w:uiPriority w:val="8"/>
    <w:rsid w:val="00AD7557"/>
    <w:rPr>
      <w:iCs/>
      <w:sz w:val="20"/>
      <w:szCs w:val="18"/>
    </w:rPr>
  </w:style>
  <w:style w:type="character" w:styleId="PageNumber">
    <w:name w:val="page number"/>
    <w:aliases w:val="Page number"/>
    <w:basedOn w:val="DefaultParagraphFont"/>
    <w:uiPriority w:val="8"/>
    <w:rsid w:val="00B43C75"/>
    <w:rPr>
      <w:rFonts w:ascii="Lato" w:hAnsi="Lato"/>
      <w:sz w:val="19"/>
    </w:rPr>
  </w:style>
  <w:style w:type="paragraph" w:customStyle="1" w:styleId="Hidden">
    <w:name w:val="Hidden"/>
    <w:basedOn w:val="Normal"/>
    <w:uiPriority w:val="13"/>
    <w:rsid w:val="008A51A3"/>
    <w:pPr>
      <w:spacing w:after="0"/>
      <w:ind w:firstLine="284"/>
    </w:pPr>
    <w:rPr>
      <w:sz w:val="2"/>
      <w:szCs w:val="2"/>
    </w:rPr>
  </w:style>
  <w:style w:type="table" w:customStyle="1" w:styleId="NTGtable1">
    <w:name w:val="NTG table 1"/>
    <w:basedOn w:val="TableNormal"/>
    <w:uiPriority w:val="99"/>
    <w:rsid w:val="00954B69"/>
    <w:pPr>
      <w:spacing w:before="40" w:after="40"/>
    </w:pPr>
    <w:rPr>
      <w:rFonts w:ascii="Lato" w:hAnsi="Lato"/>
    </w:rPr>
    <w:tblPr>
      <w:tblStyleRowBandSize w:val="1"/>
      <w:tblStyleColBandSize w:val="1"/>
      <w:tblBorders>
        <w:top w:val="single" w:sz="4" w:space="0" w:color="343741" w:themeColor="text1"/>
        <w:left w:val="single" w:sz="4" w:space="0" w:color="343741" w:themeColor="text1"/>
        <w:bottom w:val="single" w:sz="4" w:space="0" w:color="343741" w:themeColor="text1"/>
        <w:right w:val="single" w:sz="4" w:space="0" w:color="343741" w:themeColor="text1"/>
        <w:insideV w:val="single" w:sz="4" w:space="0" w:color="343741" w:themeColor="text1"/>
      </w:tblBorders>
    </w:tblPr>
    <w:tcPr>
      <w:vAlign w:val="center"/>
    </w:tcPr>
    <w:tblStylePr w:type="firstRow">
      <w:rPr>
        <w:b/>
        <w:color w:val="FFFFFF" w:themeColor="background1"/>
        <w:sz w:val="22"/>
      </w:rPr>
      <w:tblPr/>
      <w:tcPr>
        <w:shd w:val="clear" w:color="auto" w:fill="343741" w:themeFill="text1"/>
      </w:tcPr>
    </w:tblStylePr>
    <w:tblStylePr w:type="lastRow">
      <w:rPr>
        <w:b/>
        <w:sz w:val="22"/>
      </w:rPr>
      <w:tblPr/>
      <w:tcPr>
        <w:tcBorders>
          <w:top w:val="single" w:sz="4" w:space="0" w:color="343741" w:themeColor="text1"/>
          <w:left w:val="single" w:sz="4" w:space="0" w:color="343741" w:themeColor="text1"/>
          <w:bottom w:val="single" w:sz="4" w:space="0" w:color="343741" w:themeColor="text1"/>
          <w:right w:val="single" w:sz="4" w:space="0" w:color="343741" w:themeColor="text1"/>
        </w:tcBorders>
      </w:tcPr>
    </w:tblStylePr>
    <w:tblStylePr w:type="firstCol">
      <w:rPr>
        <w:b w:val="0"/>
        <w:sz w:val="22"/>
      </w:rPr>
    </w:tblStylePr>
    <w:tblStylePr w:type="lastCol">
      <w:rPr>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D9D9D9" w:themeFill="background1" w:themeFillShade="D9"/>
      </w:tcPr>
    </w:tblStylePr>
    <w:tblStylePr w:type="neCell">
      <w:rPr>
        <w:sz w:val="22"/>
      </w:rPr>
    </w:tblStylePr>
    <w:tblStylePr w:type="nwCell">
      <w:rPr>
        <w:sz w:val="22"/>
      </w:rPr>
    </w:tblStylePr>
    <w:tblStylePr w:type="seCell">
      <w:rPr>
        <w:sz w:val="22"/>
      </w:rPr>
    </w:tblStylePr>
    <w:tblStylePr w:type="swCell">
      <w:rPr>
        <w:sz w:val="22"/>
      </w:rPr>
    </w:tblStylePr>
  </w:style>
  <w:style w:type="paragraph" w:styleId="FootnoteText">
    <w:name w:val="footnote text"/>
    <w:basedOn w:val="Normal"/>
    <w:link w:val="FootnoteTextChar"/>
    <w:uiPriority w:val="99"/>
    <w:semiHidden/>
    <w:unhideWhenUsed/>
    <w:rsid w:val="000B6E48"/>
    <w:pPr>
      <w:spacing w:after="0"/>
    </w:pPr>
    <w:rPr>
      <w:sz w:val="20"/>
      <w:szCs w:val="20"/>
    </w:rPr>
  </w:style>
  <w:style w:type="character" w:customStyle="1" w:styleId="FootnoteTextChar">
    <w:name w:val="Footnote Text Char"/>
    <w:basedOn w:val="DefaultParagraphFont"/>
    <w:link w:val="FootnoteText"/>
    <w:uiPriority w:val="99"/>
    <w:semiHidden/>
    <w:rsid w:val="000B6E48"/>
    <w:rPr>
      <w:rFonts w:ascii="Lato" w:hAnsi="Lato"/>
      <w:sz w:val="20"/>
      <w:szCs w:val="20"/>
    </w:rPr>
  </w:style>
  <w:style w:type="character" w:styleId="FootnoteReference">
    <w:name w:val="footnote reference"/>
    <w:basedOn w:val="DefaultParagraphFont"/>
    <w:uiPriority w:val="99"/>
    <w:semiHidden/>
    <w:unhideWhenUsed/>
    <w:rsid w:val="000B6E48"/>
    <w:rPr>
      <w:vertAlign w:val="superscript"/>
    </w:rPr>
  </w:style>
  <w:style w:type="paragraph" w:styleId="EndnoteText">
    <w:name w:val="endnote text"/>
    <w:basedOn w:val="Normal"/>
    <w:link w:val="EndnoteTextChar"/>
    <w:uiPriority w:val="99"/>
    <w:semiHidden/>
    <w:unhideWhenUsed/>
    <w:rsid w:val="00797696"/>
    <w:pPr>
      <w:spacing w:after="0"/>
    </w:pPr>
    <w:rPr>
      <w:sz w:val="20"/>
      <w:szCs w:val="20"/>
    </w:rPr>
  </w:style>
  <w:style w:type="character" w:customStyle="1" w:styleId="EndnoteTextChar">
    <w:name w:val="Endnote Text Char"/>
    <w:basedOn w:val="DefaultParagraphFont"/>
    <w:link w:val="EndnoteText"/>
    <w:uiPriority w:val="99"/>
    <w:semiHidden/>
    <w:rsid w:val="00797696"/>
    <w:rPr>
      <w:rFonts w:ascii="Lato" w:hAnsi="Lato"/>
      <w:sz w:val="20"/>
      <w:szCs w:val="20"/>
    </w:rPr>
  </w:style>
  <w:style w:type="character" w:styleId="EndnoteReference">
    <w:name w:val="endnote reference"/>
    <w:basedOn w:val="DefaultParagraphFont"/>
    <w:uiPriority w:val="99"/>
    <w:semiHidden/>
    <w:unhideWhenUsed/>
    <w:rsid w:val="00797696"/>
    <w:rPr>
      <w:vertAlign w:val="superscript"/>
    </w:rPr>
  </w:style>
  <w:style w:type="character" w:styleId="UnresolvedMention">
    <w:name w:val="Unresolved Mention"/>
    <w:basedOn w:val="DefaultParagraphFont"/>
    <w:uiPriority w:val="99"/>
    <w:semiHidden/>
    <w:unhideWhenUsed/>
    <w:rsid w:val="00CE6643"/>
    <w:rPr>
      <w:color w:val="605E5C"/>
      <w:shd w:val="clear" w:color="auto" w:fill="E1DFDD"/>
    </w:rPr>
  </w:style>
  <w:style w:type="paragraph" w:customStyle="1" w:styleId="Default">
    <w:name w:val="Default"/>
    <w:rsid w:val="004B666B"/>
    <w:pPr>
      <w:autoSpaceDE w:val="0"/>
      <w:autoSpaceDN w:val="0"/>
      <w:adjustRightInd w:val="0"/>
      <w:spacing w:after="0"/>
    </w:pPr>
    <w:rPr>
      <w:rFonts w:ascii="Lato" w:hAnsi="Lato" w:cs="Lato"/>
      <w:color w:val="000000"/>
      <w:sz w:val="24"/>
      <w:szCs w:val="24"/>
    </w:rPr>
  </w:style>
  <w:style w:type="character" w:styleId="FollowedHyperlink">
    <w:name w:val="FollowedHyperlink"/>
    <w:basedOn w:val="DefaultParagraphFont"/>
    <w:uiPriority w:val="99"/>
    <w:semiHidden/>
    <w:unhideWhenUsed/>
    <w:rsid w:val="004B666B"/>
    <w:rPr>
      <w:color w:val="0D5D9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7222">
      <w:bodyDiv w:val="1"/>
      <w:marLeft w:val="0"/>
      <w:marRight w:val="0"/>
      <w:marTop w:val="0"/>
      <w:marBottom w:val="0"/>
      <w:divBdr>
        <w:top w:val="none" w:sz="0" w:space="0" w:color="auto"/>
        <w:left w:val="none" w:sz="0" w:space="0" w:color="auto"/>
        <w:bottom w:val="none" w:sz="0" w:space="0" w:color="auto"/>
        <w:right w:val="none" w:sz="0" w:space="0" w:color="auto"/>
      </w:divBdr>
    </w:div>
    <w:div w:id="464549245">
      <w:bodyDiv w:val="1"/>
      <w:marLeft w:val="0"/>
      <w:marRight w:val="0"/>
      <w:marTop w:val="0"/>
      <w:marBottom w:val="0"/>
      <w:divBdr>
        <w:top w:val="none" w:sz="0" w:space="0" w:color="auto"/>
        <w:left w:val="none" w:sz="0" w:space="0" w:color="auto"/>
        <w:bottom w:val="none" w:sz="0" w:space="0" w:color="auto"/>
        <w:right w:val="none" w:sz="0" w:space="0" w:color="auto"/>
      </w:divBdr>
    </w:div>
    <w:div w:id="830684199">
      <w:bodyDiv w:val="1"/>
      <w:marLeft w:val="0"/>
      <w:marRight w:val="0"/>
      <w:marTop w:val="0"/>
      <w:marBottom w:val="0"/>
      <w:divBdr>
        <w:top w:val="none" w:sz="0" w:space="0" w:color="auto"/>
        <w:left w:val="none" w:sz="0" w:space="0" w:color="auto"/>
        <w:bottom w:val="none" w:sz="0" w:space="0" w:color="auto"/>
        <w:right w:val="none" w:sz="0" w:space="0" w:color="auto"/>
      </w:divBdr>
    </w:div>
    <w:div w:id="861944189">
      <w:bodyDiv w:val="1"/>
      <w:marLeft w:val="0"/>
      <w:marRight w:val="0"/>
      <w:marTop w:val="0"/>
      <w:marBottom w:val="0"/>
      <w:divBdr>
        <w:top w:val="none" w:sz="0" w:space="0" w:color="auto"/>
        <w:left w:val="none" w:sz="0" w:space="0" w:color="auto"/>
        <w:bottom w:val="none" w:sz="0" w:space="0" w:color="auto"/>
        <w:right w:val="none" w:sz="0" w:space="0" w:color="auto"/>
      </w:divBdr>
    </w:div>
    <w:div w:id="1720862592">
      <w:bodyDiv w:val="1"/>
      <w:marLeft w:val="0"/>
      <w:marRight w:val="0"/>
      <w:marTop w:val="0"/>
      <w:marBottom w:val="0"/>
      <w:divBdr>
        <w:top w:val="none" w:sz="0" w:space="0" w:color="auto"/>
        <w:left w:val="none" w:sz="0" w:space="0" w:color="auto"/>
        <w:bottom w:val="none" w:sz="0" w:space="0" w:color="auto"/>
        <w:right w:val="none" w:sz="0" w:space="0" w:color="auto"/>
      </w:divBdr>
    </w:div>
    <w:div w:id="211242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nt.gov.au/community/multicultural-communities/multicultural-grants/harmony-grants-program" TargetMode="External"/><Relationship Id="rId26" Type="http://schemas.openxmlformats.org/officeDocument/2006/relationships/hyperlink" Target="https://www.legislation.gov.au/C2004A05138/2022-07-01/text" TargetMode="External"/><Relationship Id="rId3" Type="http://schemas.openxmlformats.org/officeDocument/2006/relationships/numbering" Target="numbering.xml"/><Relationship Id="rId21" Type="http://schemas.openxmlformats.org/officeDocument/2006/relationships/hyperlink" Target="https://grantsnt.nt.gov.a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dpsc.nt.gov.au/community-programs-support/multicultural-affairs" TargetMode="External"/><Relationship Id="rId25" Type="http://schemas.openxmlformats.org/officeDocument/2006/relationships/hyperlink" Target="https://www.ato.gov.au/law/view/document?docid=GST/GSTR20122/NAT/ATO/00001"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mailto:DPSC.MulticulturalAffairs@nt.gov.a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5.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https://grantsnt.nt.gov.a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grantsnt.nt.gov.au/"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s://grantsnt.nt.gov.au/" TargetMode="External"/><Relationship Id="rId7" Type="http://schemas.openxmlformats.org/officeDocument/2006/relationships/hyperlink" Target="https://www.legislation.gov.au/C2004A05138/2022-07-01/text" TargetMode="External"/><Relationship Id="rId2" Type="http://schemas.openxmlformats.org/officeDocument/2006/relationships/hyperlink" Target="https://nt.gov.au/community/multicultural-communities/multicultural-grants/harmony-grants-program" TargetMode="External"/><Relationship Id="rId1" Type="http://schemas.openxmlformats.org/officeDocument/2006/relationships/hyperlink" Target="https://dpsc.nt.gov.au/community-programs-support/multicultural-affairs" TargetMode="External"/><Relationship Id="rId6" Type="http://schemas.openxmlformats.org/officeDocument/2006/relationships/hyperlink" Target="https://www.ato.gov.au/law/view/document?docid=GST/GSTR20122/NAT/ATO/00001" TargetMode="External"/><Relationship Id="rId5" Type="http://schemas.openxmlformats.org/officeDocument/2006/relationships/hyperlink" Target="https://grantsnt.nt.gov.au/" TargetMode="External"/><Relationship Id="rId4" Type="http://schemas.openxmlformats.org/officeDocument/2006/relationships/hyperlink" Target="https://grantsnt.n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e\Documents\Custom%20Office%20Templates\NTG_Long_Document_Charco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4E3B54D2AC4DF1A0FF317DB1942B45"/>
        <w:category>
          <w:name w:val="General"/>
          <w:gallery w:val="placeholder"/>
        </w:category>
        <w:types>
          <w:type w:val="bbPlcHdr"/>
        </w:types>
        <w:behaviors>
          <w:behavior w:val="content"/>
        </w:behaviors>
        <w:guid w:val="{24C6E796-7B24-4E61-9164-1AC23D9ACD8A}"/>
      </w:docPartPr>
      <w:docPartBody>
        <w:p w:rsidR="00DE7C38" w:rsidRDefault="00282CAB">
          <w:pPr>
            <w:pStyle w:val="184E3B54D2AC4DF1A0FF317DB1942B45"/>
          </w:pPr>
          <w:r>
            <w:t>&lt;Document title&gt;</w:t>
          </w:r>
        </w:p>
      </w:docPartBody>
    </w:docPart>
    <w:docPart>
      <w:docPartPr>
        <w:name w:val="6629E7198CD2404C87C922013ED53AF8"/>
        <w:category>
          <w:name w:val="General"/>
          <w:gallery w:val="placeholder"/>
        </w:category>
        <w:types>
          <w:type w:val="bbPlcHdr"/>
        </w:types>
        <w:behaviors>
          <w:behavior w:val="content"/>
        </w:behaviors>
        <w:guid w:val="{EB23D85D-2A07-4409-BF53-73FB5203D9CA}"/>
      </w:docPartPr>
      <w:docPartBody>
        <w:p w:rsidR="00DE7C38" w:rsidRDefault="00282CAB">
          <w:pPr>
            <w:pStyle w:val="6629E7198CD2404C87C922013ED53AF8"/>
          </w:pPr>
          <w:r w:rsidRPr="004E7885">
            <w:rPr>
              <w:rStyle w:val="PlaceholderText"/>
            </w:rPr>
            <w:t>&lt;Document title&gt;</w:t>
          </w:r>
        </w:p>
      </w:docPartBody>
    </w:docPart>
    <w:docPart>
      <w:docPartPr>
        <w:name w:val="F9C88287D71449C8BDB4857D1AF1A158"/>
        <w:category>
          <w:name w:val="General"/>
          <w:gallery w:val="placeholder"/>
        </w:category>
        <w:types>
          <w:type w:val="bbPlcHdr"/>
        </w:types>
        <w:behaviors>
          <w:behavior w:val="content"/>
        </w:behaviors>
        <w:guid w:val="{8137D58C-CD3E-42FE-8B7B-83DBF652C804}"/>
      </w:docPartPr>
      <w:docPartBody>
        <w:p w:rsidR="00DE7C38" w:rsidRDefault="00282CAB">
          <w:pPr>
            <w:pStyle w:val="F9C88287D71449C8BDB4857D1AF1A158"/>
          </w:pPr>
          <w:r w:rsidRPr="004E7885">
            <w:rPr>
              <w:rStyle w:val="PlaceholderText"/>
            </w:rPr>
            <w:t>&lt;Document title&gt;</w:t>
          </w:r>
        </w:p>
      </w:docPartBody>
    </w:docPart>
    <w:docPart>
      <w:docPartPr>
        <w:name w:val="B9561C87CD0E4B15816BAF15366B7104"/>
        <w:category>
          <w:name w:val="General"/>
          <w:gallery w:val="placeholder"/>
        </w:category>
        <w:types>
          <w:type w:val="bbPlcHdr"/>
        </w:types>
        <w:behaviors>
          <w:behavior w:val="content"/>
        </w:behaviors>
        <w:guid w:val="{DD4703C2-D976-483C-BD7C-C9FC1597D0E5}"/>
      </w:docPartPr>
      <w:docPartBody>
        <w:p w:rsidR="00DE7C38" w:rsidRDefault="00282CAB">
          <w:pPr>
            <w:pStyle w:val="B9561C87CD0E4B15816BAF15366B7104"/>
          </w:pPr>
          <w:r w:rsidRPr="007B29CC">
            <w:rPr>
              <w:rStyle w:val="PlaceholderText"/>
            </w:rPr>
            <w:t>[Company]</w:t>
          </w:r>
        </w:p>
      </w:docPartBody>
    </w:docPart>
    <w:docPart>
      <w:docPartPr>
        <w:name w:val="608344F7188348A68A1F60E58887A091"/>
        <w:category>
          <w:name w:val="General"/>
          <w:gallery w:val="placeholder"/>
        </w:category>
        <w:types>
          <w:type w:val="bbPlcHdr"/>
        </w:types>
        <w:behaviors>
          <w:behavior w:val="content"/>
        </w:behaviors>
        <w:guid w:val="{55D9A0DC-7FD8-4D89-B1B9-98BEB0B40305}"/>
      </w:docPartPr>
      <w:docPartBody>
        <w:p w:rsidR="00DE7C38" w:rsidRDefault="00282CAB">
          <w:pPr>
            <w:pStyle w:val="608344F7188348A68A1F60E58887A091"/>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682"/>
    <w:rsid w:val="000C7884"/>
    <w:rsid w:val="000D6038"/>
    <w:rsid w:val="001E5564"/>
    <w:rsid w:val="001F35F9"/>
    <w:rsid w:val="001F5F9F"/>
    <w:rsid w:val="00213B25"/>
    <w:rsid w:val="00222367"/>
    <w:rsid w:val="0022617C"/>
    <w:rsid w:val="00282CAB"/>
    <w:rsid w:val="002850B5"/>
    <w:rsid w:val="002D00D9"/>
    <w:rsid w:val="002D19F3"/>
    <w:rsid w:val="002F42EC"/>
    <w:rsid w:val="00363503"/>
    <w:rsid w:val="00367FAD"/>
    <w:rsid w:val="003F739F"/>
    <w:rsid w:val="00490E53"/>
    <w:rsid w:val="00591C84"/>
    <w:rsid w:val="005A1BFF"/>
    <w:rsid w:val="00635EA8"/>
    <w:rsid w:val="00641222"/>
    <w:rsid w:val="006F3F70"/>
    <w:rsid w:val="0073726B"/>
    <w:rsid w:val="00746833"/>
    <w:rsid w:val="00763164"/>
    <w:rsid w:val="00774962"/>
    <w:rsid w:val="00801B4F"/>
    <w:rsid w:val="008D40EC"/>
    <w:rsid w:val="009409C2"/>
    <w:rsid w:val="009809A1"/>
    <w:rsid w:val="00A51C9F"/>
    <w:rsid w:val="00AF4682"/>
    <w:rsid w:val="00B2142F"/>
    <w:rsid w:val="00B40399"/>
    <w:rsid w:val="00B43490"/>
    <w:rsid w:val="00B64B26"/>
    <w:rsid w:val="00C1411B"/>
    <w:rsid w:val="00C220F8"/>
    <w:rsid w:val="00C83738"/>
    <w:rsid w:val="00D04BCE"/>
    <w:rsid w:val="00DE7C38"/>
    <w:rsid w:val="00E461C8"/>
    <w:rsid w:val="00EF413D"/>
    <w:rsid w:val="00F3397E"/>
    <w:rsid w:val="00FB307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4E3B54D2AC4DF1A0FF317DB1942B45">
    <w:name w:val="184E3B54D2AC4DF1A0FF317DB1942B45"/>
  </w:style>
  <w:style w:type="character" w:styleId="PlaceholderText">
    <w:name w:val="Placeholder Text"/>
    <w:basedOn w:val="DefaultParagraphFont"/>
    <w:uiPriority w:val="99"/>
    <w:semiHidden/>
    <w:rPr>
      <w:color w:val="808080"/>
    </w:rPr>
  </w:style>
  <w:style w:type="paragraph" w:customStyle="1" w:styleId="6629E7198CD2404C87C922013ED53AF8">
    <w:name w:val="6629E7198CD2404C87C922013ED53AF8"/>
  </w:style>
  <w:style w:type="paragraph" w:customStyle="1" w:styleId="F9C88287D71449C8BDB4857D1AF1A158">
    <w:name w:val="F9C88287D71449C8BDB4857D1AF1A158"/>
  </w:style>
  <w:style w:type="paragraph" w:customStyle="1" w:styleId="B9561C87CD0E4B15816BAF15366B7104">
    <w:name w:val="B9561C87CD0E4B15816BAF15366B7104"/>
  </w:style>
  <w:style w:type="paragraph" w:customStyle="1" w:styleId="608344F7188348A68A1F60E58887A091">
    <w:name w:val="608344F7188348A68A1F60E58887A0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NTG branding">
  <a:themeElements>
    <a:clrScheme name="NTG 2025">
      <a:dk1>
        <a:srgbClr val="343741"/>
      </a:dk1>
      <a:lt1>
        <a:sysClr val="window" lastClr="FFFFFF"/>
      </a:lt1>
      <a:dk2>
        <a:srgbClr val="F4551A"/>
      </a:dk2>
      <a:lt2>
        <a:srgbClr val="FFFFFF"/>
      </a:lt2>
      <a:accent1>
        <a:srgbClr val="F4551A"/>
      </a:accent1>
      <a:accent2>
        <a:srgbClr val="003251"/>
      </a:accent2>
      <a:accent3>
        <a:srgbClr val="008387"/>
      </a:accent3>
      <a:accent4>
        <a:srgbClr val="566C30"/>
      </a:accent4>
      <a:accent5>
        <a:srgbClr val="552855"/>
      </a:accent5>
      <a:accent6>
        <a:srgbClr val="009DC1"/>
      </a:accent6>
      <a:hlink>
        <a:srgbClr val="0563C1"/>
      </a:hlink>
      <a:folHlink>
        <a:srgbClr val="0D5D90"/>
      </a:folHlink>
    </a:clrScheme>
    <a:fontScheme name="NTG_theme">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&lt;Date Month Year&gt;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8A5F84-2FC7-407B-95B3-30533F296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NTG_Long_Document_Charcoal.dotx</Template>
  <TotalTime>1</TotalTime>
  <Pages>12</Pages>
  <Words>3026</Words>
  <Characters>17252</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Harmony Grants Program</vt:lpstr>
    </vt:vector>
  </TitlesOfParts>
  <Company>PEOPLE, SPORT AND CULTURE</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Harmony Grants Program</dc:title>
  <dc:creator>Chris Frankenfeld</dc:creator>
  <cp:lastModifiedBy>Helen Whitehouse</cp:lastModifiedBy>
  <cp:revision>2</cp:revision>
  <cp:lastPrinted>2016-02-04T04:37:00Z</cp:lastPrinted>
  <dcterms:created xsi:type="dcterms:W3CDTF">2026-09-18T02:02:00Z</dcterms:created>
  <dcterms:modified xsi:type="dcterms:W3CDTF">2026-09-18T02:02:00Z</dcterms:modified>
</cp:coreProperties>
</file>